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76" w:rsidRPr="00040C9D" w:rsidRDefault="003D0B76" w:rsidP="00040C9D">
      <w:pPr>
        <w:shd w:val="clear" w:color="auto" w:fill="FFFFFF"/>
        <w:spacing w:after="0" w:line="540" w:lineRule="atLeast"/>
        <w:textAlignment w:val="baseline"/>
        <w:outlineLvl w:val="0"/>
        <w:rPr>
          <w:rFonts w:ascii="Arial" w:eastAsia="Times New Roman" w:hAnsi="Arial" w:cs="Arial"/>
          <w:b/>
          <w:bCs/>
          <w:kern w:val="36"/>
          <w:sz w:val="32"/>
          <w:szCs w:val="32"/>
          <w:bdr w:val="none" w:sz="0" w:space="0" w:color="auto" w:frame="1"/>
        </w:rPr>
      </w:pPr>
      <w:r w:rsidRPr="00040C9D">
        <w:rPr>
          <w:rFonts w:ascii="Arial" w:eastAsia="Times New Roman" w:hAnsi="Arial" w:cs="Arial"/>
          <w:b/>
          <w:bCs/>
          <w:kern w:val="36"/>
          <w:sz w:val="32"/>
          <w:szCs w:val="32"/>
          <w:bdr w:val="none" w:sz="0" w:space="0" w:color="auto" w:frame="1"/>
        </w:rPr>
        <w:t>CHRIST CHURCH PLAYGROUP</w:t>
      </w:r>
    </w:p>
    <w:p w:rsidR="003D0B76" w:rsidRPr="005F45FB" w:rsidRDefault="003D0B76" w:rsidP="003D0B76">
      <w:pPr>
        <w:shd w:val="clear" w:color="auto" w:fill="FFFFFF"/>
        <w:spacing w:after="0" w:line="540" w:lineRule="atLeast"/>
        <w:textAlignment w:val="baseline"/>
        <w:outlineLvl w:val="0"/>
        <w:rPr>
          <w:rFonts w:ascii="Arial" w:eastAsia="Times New Roman" w:hAnsi="Arial" w:cs="Arial"/>
          <w:b/>
          <w:bCs/>
          <w:kern w:val="36"/>
          <w:sz w:val="28"/>
          <w:szCs w:val="28"/>
          <w:bdr w:val="none" w:sz="0" w:space="0" w:color="auto" w:frame="1"/>
        </w:rPr>
      </w:pPr>
      <w:r w:rsidRPr="005F45FB">
        <w:rPr>
          <w:rFonts w:ascii="Arial" w:eastAsia="Times New Roman" w:hAnsi="Arial" w:cs="Arial"/>
          <w:b/>
          <w:bCs/>
          <w:kern w:val="36"/>
          <w:sz w:val="28"/>
          <w:szCs w:val="28"/>
          <w:bdr w:val="none" w:sz="0" w:space="0" w:color="auto" w:frame="1"/>
        </w:rPr>
        <w:t xml:space="preserve">Prevent </w:t>
      </w:r>
      <w:r w:rsidR="00944BB1" w:rsidRPr="005F45FB">
        <w:rPr>
          <w:rFonts w:ascii="Arial" w:eastAsia="Times New Roman" w:hAnsi="Arial" w:cs="Arial"/>
          <w:b/>
          <w:bCs/>
          <w:kern w:val="36"/>
          <w:sz w:val="28"/>
          <w:szCs w:val="28"/>
          <w:bdr w:val="none" w:sz="0" w:space="0" w:color="auto" w:frame="1"/>
        </w:rPr>
        <w:t>Duty</w:t>
      </w:r>
    </w:p>
    <w:p w:rsidR="003D0B76" w:rsidRPr="005F45FB" w:rsidRDefault="003D0B76" w:rsidP="003D0B76">
      <w:pPr>
        <w:shd w:val="clear" w:color="auto" w:fill="FFFFFF"/>
        <w:spacing w:after="0" w:line="240" w:lineRule="auto"/>
        <w:textAlignment w:val="baseline"/>
        <w:rPr>
          <w:rFonts w:ascii="Arial" w:eastAsia="Times New Roman" w:hAnsi="Arial" w:cs="Arial"/>
          <w:bCs/>
          <w:kern w:val="36"/>
          <w:sz w:val="20"/>
          <w:szCs w:val="20"/>
        </w:rPr>
      </w:pPr>
      <w:bookmarkStart w:id="0" w:name="_GoBack"/>
      <w:bookmarkEnd w:id="0"/>
    </w:p>
    <w:p w:rsidR="003D0B76" w:rsidRPr="005F45FB" w:rsidRDefault="003D0B76" w:rsidP="003D0B76">
      <w:pPr>
        <w:shd w:val="clear" w:color="auto" w:fill="FFFFFF"/>
        <w:spacing w:after="0" w:line="240" w:lineRule="auto"/>
        <w:textAlignment w:val="baseline"/>
        <w:rPr>
          <w:rFonts w:ascii="Arial" w:eastAsia="Times New Roman" w:hAnsi="Arial" w:cs="Arial"/>
          <w:sz w:val="20"/>
          <w:szCs w:val="20"/>
          <w:bdr w:val="none" w:sz="0" w:space="0" w:color="auto" w:frame="1"/>
        </w:rPr>
      </w:pPr>
      <w:r w:rsidRPr="005F45FB">
        <w:rPr>
          <w:rFonts w:ascii="Arial" w:eastAsia="Times New Roman" w:hAnsi="Arial" w:cs="Arial"/>
          <w:sz w:val="20"/>
          <w:szCs w:val="20"/>
          <w:bdr w:val="none" w:sz="0" w:space="0" w:color="auto" w:frame="1"/>
        </w:rPr>
        <w:t>From 1 July 2015 the Prevent Duty became law, this is a duty on all schools and r</w:t>
      </w:r>
      <w:r w:rsidR="00F73802" w:rsidRPr="005F45FB">
        <w:rPr>
          <w:rFonts w:ascii="Arial" w:eastAsia="Times New Roman" w:hAnsi="Arial" w:cs="Arial"/>
          <w:sz w:val="20"/>
          <w:szCs w:val="20"/>
          <w:bdr w:val="none" w:sz="0" w:space="0" w:color="auto" w:frame="1"/>
        </w:rPr>
        <w:t>egistered early years providers to</w:t>
      </w:r>
      <w:r w:rsidR="00F73802" w:rsidRPr="005F45FB">
        <w:rPr>
          <w:rFonts w:ascii="Arial" w:hAnsi="Arial" w:cs="Arial"/>
          <w:sz w:val="20"/>
          <w:szCs w:val="20"/>
        </w:rPr>
        <w:t xml:space="preserve"> have “due regard to the need to prevent people from being drawn into terrorism”.</w:t>
      </w:r>
    </w:p>
    <w:p w:rsidR="00944BB1" w:rsidRPr="005F45FB" w:rsidRDefault="00944BB1" w:rsidP="003D0B76">
      <w:pPr>
        <w:shd w:val="clear" w:color="auto" w:fill="FFFFFF"/>
        <w:spacing w:after="0" w:line="240" w:lineRule="auto"/>
        <w:textAlignment w:val="baseline"/>
        <w:rPr>
          <w:rFonts w:ascii="Arial" w:eastAsia="Times New Roman" w:hAnsi="Arial" w:cs="Arial"/>
          <w:bCs/>
          <w:sz w:val="20"/>
          <w:szCs w:val="20"/>
          <w:bdr w:val="none" w:sz="0" w:space="0" w:color="auto" w:frame="1"/>
        </w:rPr>
      </w:pPr>
    </w:p>
    <w:p w:rsidR="00944BB1" w:rsidRPr="005F45FB" w:rsidRDefault="003D0B76" w:rsidP="00944BB1">
      <w:pPr>
        <w:shd w:val="clear" w:color="auto" w:fill="FFFFFF"/>
        <w:spacing w:after="0" w:line="240" w:lineRule="auto"/>
        <w:textAlignment w:val="baseline"/>
        <w:rPr>
          <w:rFonts w:ascii="Arial" w:eastAsia="Times New Roman" w:hAnsi="Arial" w:cs="Arial"/>
          <w:sz w:val="20"/>
          <w:szCs w:val="20"/>
          <w:bdr w:val="none" w:sz="0" w:space="0" w:color="auto" w:frame="1"/>
        </w:rPr>
      </w:pPr>
      <w:r w:rsidRPr="005F45FB">
        <w:rPr>
          <w:rFonts w:ascii="Arial" w:eastAsia="Times New Roman" w:hAnsi="Arial" w:cs="Arial"/>
          <w:bCs/>
          <w:sz w:val="20"/>
          <w:szCs w:val="20"/>
          <w:bdr w:val="none" w:sz="0" w:space="0" w:color="auto" w:frame="1"/>
        </w:rPr>
        <w:t>British Values</w:t>
      </w:r>
      <w:r w:rsidRPr="005F45FB">
        <w:rPr>
          <w:rFonts w:ascii="Arial" w:eastAsia="Times New Roman" w:hAnsi="Arial" w:cs="Arial"/>
          <w:sz w:val="20"/>
          <w:szCs w:val="20"/>
          <w:bdr w:val="none" w:sz="0" w:space="0" w:color="auto" w:frame="1"/>
        </w:rPr>
        <w:t> are a set of four values introd</w:t>
      </w:r>
      <w:r w:rsidR="00944BB1" w:rsidRPr="005F45FB">
        <w:rPr>
          <w:rFonts w:ascii="Arial" w:eastAsia="Times New Roman" w:hAnsi="Arial" w:cs="Arial"/>
          <w:sz w:val="20"/>
          <w:szCs w:val="20"/>
          <w:bdr w:val="none" w:sz="0" w:space="0" w:color="auto" w:frame="1"/>
        </w:rPr>
        <w:t>uced to</w:t>
      </w:r>
      <w:r w:rsidR="00F73802" w:rsidRPr="005F45FB">
        <w:rPr>
          <w:rFonts w:ascii="Arial" w:eastAsia="Times New Roman" w:hAnsi="Arial" w:cs="Arial"/>
          <w:sz w:val="20"/>
          <w:szCs w:val="20"/>
          <w:bdr w:val="none" w:sz="0" w:space="0" w:color="auto" w:frame="1"/>
        </w:rPr>
        <w:t xml:space="preserve"> help</w:t>
      </w:r>
      <w:r w:rsidR="00944BB1" w:rsidRPr="005F45FB">
        <w:rPr>
          <w:rFonts w:ascii="Arial" w:eastAsia="Times New Roman" w:hAnsi="Arial" w:cs="Arial"/>
          <w:sz w:val="20"/>
          <w:szCs w:val="20"/>
          <w:bdr w:val="none" w:sz="0" w:space="0" w:color="auto" w:frame="1"/>
        </w:rPr>
        <w:t xml:space="preserve"> promote a tolerant democratic society where freedom of speech lives comfortably alongside respect for all. </w:t>
      </w:r>
    </w:p>
    <w:p w:rsidR="009A3028" w:rsidRPr="005F45FB" w:rsidRDefault="009A3028" w:rsidP="00944BB1">
      <w:pPr>
        <w:shd w:val="clear" w:color="auto" w:fill="FFFFFF"/>
        <w:spacing w:after="0" w:line="240" w:lineRule="auto"/>
        <w:textAlignment w:val="baseline"/>
        <w:rPr>
          <w:rFonts w:ascii="Arial" w:eastAsia="Times New Roman" w:hAnsi="Arial" w:cs="Arial"/>
          <w:sz w:val="20"/>
          <w:szCs w:val="20"/>
          <w:bdr w:val="none" w:sz="0" w:space="0" w:color="auto" w:frame="1"/>
        </w:rPr>
      </w:pPr>
    </w:p>
    <w:p w:rsidR="00944BB1" w:rsidRPr="005F45FB" w:rsidRDefault="009A3028" w:rsidP="00944BB1">
      <w:pPr>
        <w:shd w:val="clear" w:color="auto" w:fill="FFFFFF"/>
        <w:spacing w:after="0" w:line="240" w:lineRule="auto"/>
        <w:textAlignment w:val="baseline"/>
        <w:rPr>
          <w:rFonts w:ascii="Arial" w:eastAsia="Times New Roman" w:hAnsi="Arial" w:cs="Arial"/>
          <w:sz w:val="20"/>
          <w:szCs w:val="20"/>
          <w:bdr w:val="none" w:sz="0" w:space="0" w:color="auto" w:frame="1"/>
        </w:rPr>
      </w:pPr>
      <w:r w:rsidRPr="005F45FB">
        <w:rPr>
          <w:rFonts w:ascii="Arial" w:eastAsia="Times New Roman" w:hAnsi="Arial" w:cs="Arial"/>
          <w:sz w:val="20"/>
          <w:szCs w:val="20"/>
          <w:bdr w:val="none" w:sz="0" w:space="0" w:color="auto" w:frame="1"/>
        </w:rPr>
        <w:t>Christ Church Playgroup aims to put these values to practice in the following ways:</w:t>
      </w:r>
    </w:p>
    <w:p w:rsidR="00944BB1" w:rsidRPr="005F45FB" w:rsidRDefault="00944BB1" w:rsidP="00944BB1">
      <w:pPr>
        <w:shd w:val="clear" w:color="auto" w:fill="FFFFFF"/>
        <w:spacing w:after="0" w:line="240" w:lineRule="auto"/>
        <w:textAlignment w:val="baseline"/>
        <w:rPr>
          <w:rFonts w:ascii="Arial" w:eastAsia="Times New Roman" w:hAnsi="Arial" w:cs="Arial"/>
          <w:sz w:val="20"/>
          <w:szCs w:val="20"/>
        </w:rPr>
      </w:pPr>
    </w:p>
    <w:p w:rsidR="003D0B76" w:rsidRPr="005F45FB" w:rsidRDefault="003D0B76" w:rsidP="009A3028">
      <w:pPr>
        <w:shd w:val="clear" w:color="auto" w:fill="FFFFFF"/>
        <w:spacing w:after="0" w:line="240" w:lineRule="auto"/>
        <w:textAlignment w:val="baseline"/>
        <w:rPr>
          <w:rFonts w:ascii="Arial" w:eastAsia="Times New Roman" w:hAnsi="Arial" w:cs="Arial"/>
          <w:sz w:val="20"/>
          <w:szCs w:val="20"/>
        </w:rPr>
      </w:pPr>
      <w:r w:rsidRPr="005F45FB">
        <w:rPr>
          <w:rFonts w:ascii="Arial" w:eastAsia="Times New Roman" w:hAnsi="Arial" w:cs="Arial"/>
          <w:bCs/>
          <w:sz w:val="20"/>
          <w:szCs w:val="20"/>
          <w:u w:val="single"/>
          <w:bdr w:val="none" w:sz="0" w:space="0" w:color="auto" w:frame="1"/>
        </w:rPr>
        <w:t>Democracy</w:t>
      </w:r>
    </w:p>
    <w:p w:rsidR="003D0B76" w:rsidRPr="005F45FB" w:rsidRDefault="003D0B76" w:rsidP="003D0B76">
      <w:pPr>
        <w:numPr>
          <w:ilvl w:val="0"/>
          <w:numId w:val="3"/>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let children know their views count and encourage them to value each other’s opinions and values. We help demonstrate democracy in action, for example, by letting children share views on what activity should come next with a show of hands.</w:t>
      </w:r>
    </w:p>
    <w:p w:rsidR="003D0B76" w:rsidRPr="005F45FB" w:rsidRDefault="003D0B76" w:rsidP="003D0B76">
      <w:pPr>
        <w:numPr>
          <w:ilvl w:val="0"/>
          <w:numId w:val="3"/>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provide activities that involve turn-taking, sharing and collaboration</w:t>
      </w:r>
    </w:p>
    <w:p w:rsidR="003D0B76" w:rsidRPr="005F45FB" w:rsidRDefault="003D0B76" w:rsidP="003D0B76">
      <w:pPr>
        <w:numPr>
          <w:ilvl w:val="0"/>
          <w:numId w:val="3"/>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give children opportunities to develop enquiring minds by creating an atmosphere where all questions are valued</w:t>
      </w:r>
    </w:p>
    <w:p w:rsidR="003D0B76" w:rsidRPr="005F45FB" w:rsidRDefault="003D0B76" w:rsidP="003D0B76">
      <w:pPr>
        <w:shd w:val="clear" w:color="auto" w:fill="FFFFFF"/>
        <w:spacing w:after="0" w:line="240" w:lineRule="auto"/>
        <w:textAlignment w:val="baseline"/>
        <w:rPr>
          <w:rFonts w:ascii="Arial" w:eastAsia="Times New Roman" w:hAnsi="Arial" w:cs="Arial"/>
          <w:bCs/>
          <w:sz w:val="20"/>
          <w:szCs w:val="20"/>
          <w:u w:val="single"/>
          <w:bdr w:val="none" w:sz="0" w:space="0" w:color="auto" w:frame="1"/>
        </w:rPr>
      </w:pPr>
    </w:p>
    <w:p w:rsidR="003D0B76" w:rsidRPr="005F45FB" w:rsidRDefault="003D0B76" w:rsidP="009A3028">
      <w:pPr>
        <w:shd w:val="clear" w:color="auto" w:fill="FFFFFF"/>
        <w:spacing w:after="0" w:line="240" w:lineRule="auto"/>
        <w:textAlignment w:val="baseline"/>
        <w:rPr>
          <w:rFonts w:ascii="Arial" w:eastAsia="Times New Roman" w:hAnsi="Arial" w:cs="Arial"/>
          <w:sz w:val="20"/>
          <w:szCs w:val="20"/>
        </w:rPr>
      </w:pPr>
      <w:r w:rsidRPr="005F45FB">
        <w:rPr>
          <w:rFonts w:ascii="Arial" w:eastAsia="Times New Roman" w:hAnsi="Arial" w:cs="Arial"/>
          <w:bCs/>
          <w:sz w:val="20"/>
          <w:szCs w:val="20"/>
          <w:u w:val="single"/>
          <w:bdr w:val="none" w:sz="0" w:space="0" w:color="auto" w:frame="1"/>
        </w:rPr>
        <w:t>Rule of Law</w:t>
      </w:r>
    </w:p>
    <w:p w:rsidR="003D0B76" w:rsidRPr="005F45FB" w:rsidRDefault="003D0B76" w:rsidP="003D0B76">
      <w:pPr>
        <w:numPr>
          <w:ilvl w:val="0"/>
          <w:numId w:val="4"/>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 xml:space="preserve">We help and support the children to understand their own and others’ </w:t>
      </w:r>
      <w:proofErr w:type="spellStart"/>
      <w:r w:rsidRPr="005F45FB">
        <w:rPr>
          <w:rFonts w:ascii="Arial" w:eastAsia="Times New Roman" w:hAnsi="Arial" w:cs="Arial"/>
          <w:sz w:val="20"/>
          <w:szCs w:val="20"/>
          <w:bdr w:val="none" w:sz="0" w:space="0" w:color="auto" w:frame="1"/>
        </w:rPr>
        <w:t>behaviour</w:t>
      </w:r>
      <w:proofErr w:type="spellEnd"/>
      <w:r w:rsidRPr="005F45FB">
        <w:rPr>
          <w:rFonts w:ascii="Arial" w:eastAsia="Times New Roman" w:hAnsi="Arial" w:cs="Arial"/>
          <w:sz w:val="20"/>
          <w:szCs w:val="20"/>
          <w:bdr w:val="none" w:sz="0" w:space="0" w:color="auto" w:frame="1"/>
        </w:rPr>
        <w:t xml:space="preserve"> and its consequences, helping them to distinguish right from wrong</w:t>
      </w:r>
    </w:p>
    <w:p w:rsidR="003D0B76" w:rsidRPr="005F45FB" w:rsidRDefault="003D0B76" w:rsidP="003D0B76">
      <w:pPr>
        <w:numPr>
          <w:ilvl w:val="0"/>
          <w:numId w:val="4"/>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 xml:space="preserve">We work with children to create the rules and the codes of </w:t>
      </w:r>
      <w:proofErr w:type="spellStart"/>
      <w:r w:rsidRPr="005F45FB">
        <w:rPr>
          <w:rFonts w:ascii="Arial" w:eastAsia="Times New Roman" w:hAnsi="Arial" w:cs="Arial"/>
          <w:sz w:val="20"/>
          <w:szCs w:val="20"/>
          <w:bdr w:val="none" w:sz="0" w:space="0" w:color="auto" w:frame="1"/>
        </w:rPr>
        <w:t>behaviour</w:t>
      </w:r>
      <w:proofErr w:type="spellEnd"/>
      <w:r w:rsidRPr="005F45FB">
        <w:rPr>
          <w:rFonts w:ascii="Arial" w:eastAsia="Times New Roman" w:hAnsi="Arial" w:cs="Arial"/>
          <w:sz w:val="20"/>
          <w:szCs w:val="20"/>
          <w:bdr w:val="none" w:sz="0" w:space="0" w:color="auto" w:frame="1"/>
        </w:rPr>
        <w:t>, such as agreeing the rules about tidying up, and also ensuring children understand that the rules apply to everyone</w:t>
      </w:r>
    </w:p>
    <w:p w:rsidR="003D0B76" w:rsidRPr="005F45FB" w:rsidRDefault="003D0B76" w:rsidP="003D0B76">
      <w:pPr>
        <w:shd w:val="clear" w:color="auto" w:fill="FFFFFF"/>
        <w:spacing w:after="0" w:line="240" w:lineRule="auto"/>
        <w:textAlignment w:val="baseline"/>
        <w:rPr>
          <w:rFonts w:ascii="Arial" w:eastAsia="Times New Roman" w:hAnsi="Arial" w:cs="Arial"/>
          <w:bCs/>
          <w:sz w:val="20"/>
          <w:szCs w:val="20"/>
          <w:u w:val="single"/>
          <w:bdr w:val="none" w:sz="0" w:space="0" w:color="auto" w:frame="1"/>
        </w:rPr>
      </w:pPr>
    </w:p>
    <w:p w:rsidR="003D0B76" w:rsidRPr="005F45FB" w:rsidRDefault="003D0B76" w:rsidP="009A3028">
      <w:pPr>
        <w:shd w:val="clear" w:color="auto" w:fill="FFFFFF"/>
        <w:spacing w:after="0" w:line="240" w:lineRule="auto"/>
        <w:textAlignment w:val="baseline"/>
        <w:rPr>
          <w:rFonts w:ascii="Arial" w:eastAsia="Times New Roman" w:hAnsi="Arial" w:cs="Arial"/>
          <w:sz w:val="20"/>
          <w:szCs w:val="20"/>
        </w:rPr>
      </w:pPr>
      <w:r w:rsidRPr="005F45FB">
        <w:rPr>
          <w:rFonts w:ascii="Arial" w:eastAsia="Times New Roman" w:hAnsi="Arial" w:cs="Arial"/>
          <w:bCs/>
          <w:sz w:val="20"/>
          <w:szCs w:val="20"/>
          <w:u w:val="single"/>
          <w:bdr w:val="none" w:sz="0" w:space="0" w:color="auto" w:frame="1"/>
        </w:rPr>
        <w:t>Individual Liberty</w:t>
      </w:r>
    </w:p>
    <w:p w:rsidR="003D0B76" w:rsidRPr="005F45FB" w:rsidRDefault="003D0B76" w:rsidP="003D0B76">
      <w:pPr>
        <w:numPr>
          <w:ilvl w:val="0"/>
          <w:numId w:val="5"/>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provide opportunities for children to develop their self-knowledge, self-esteem and increase their confidence in their own abilities, for example, through allowing children to take risks on an obstacle course and talking about their experiences and learning</w:t>
      </w:r>
    </w:p>
    <w:p w:rsidR="003D0B76" w:rsidRPr="005F45FB" w:rsidRDefault="003D0B76" w:rsidP="003D0B76">
      <w:pPr>
        <w:numPr>
          <w:ilvl w:val="0"/>
          <w:numId w:val="5"/>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encourage a range of experiences that allow children to explore the language of feelings and responsibility, reflect on their differences and understand everyone is free to have different opinions</w:t>
      </w:r>
    </w:p>
    <w:p w:rsidR="003D0B76" w:rsidRPr="005F45FB" w:rsidRDefault="003D0B76" w:rsidP="003D0B76">
      <w:pPr>
        <w:shd w:val="clear" w:color="auto" w:fill="FFFFFF"/>
        <w:spacing w:after="0" w:line="240" w:lineRule="auto"/>
        <w:textAlignment w:val="baseline"/>
        <w:rPr>
          <w:rFonts w:ascii="Arial" w:eastAsia="Times New Roman" w:hAnsi="Arial" w:cs="Arial"/>
          <w:bCs/>
          <w:sz w:val="20"/>
          <w:szCs w:val="20"/>
          <w:u w:val="single"/>
          <w:bdr w:val="none" w:sz="0" w:space="0" w:color="auto" w:frame="1"/>
        </w:rPr>
      </w:pPr>
    </w:p>
    <w:p w:rsidR="003D0B76" w:rsidRPr="005F45FB" w:rsidRDefault="003D0B76" w:rsidP="009A3028">
      <w:pPr>
        <w:shd w:val="clear" w:color="auto" w:fill="FFFFFF"/>
        <w:spacing w:after="0" w:line="240" w:lineRule="auto"/>
        <w:textAlignment w:val="baseline"/>
        <w:rPr>
          <w:rFonts w:ascii="Arial" w:eastAsia="Times New Roman" w:hAnsi="Arial" w:cs="Arial"/>
          <w:sz w:val="20"/>
          <w:szCs w:val="20"/>
        </w:rPr>
      </w:pPr>
      <w:r w:rsidRPr="005F45FB">
        <w:rPr>
          <w:rFonts w:ascii="Arial" w:eastAsia="Times New Roman" w:hAnsi="Arial" w:cs="Arial"/>
          <w:bCs/>
          <w:sz w:val="20"/>
          <w:szCs w:val="20"/>
          <w:u w:val="single"/>
          <w:bdr w:val="none" w:sz="0" w:space="0" w:color="auto" w:frame="1"/>
        </w:rPr>
        <w:t>Mutual Respect and Tolerance</w:t>
      </w:r>
    </w:p>
    <w:p w:rsidR="003D0B76" w:rsidRPr="005F45FB" w:rsidRDefault="003D0B76" w:rsidP="003D0B76">
      <w:pPr>
        <w:numPr>
          <w:ilvl w:val="0"/>
          <w:numId w:val="6"/>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 xml:space="preserve">We encourage and explain to the children about the importance of tolerant </w:t>
      </w:r>
      <w:proofErr w:type="spellStart"/>
      <w:r w:rsidRPr="005F45FB">
        <w:rPr>
          <w:rFonts w:ascii="Arial" w:eastAsia="Times New Roman" w:hAnsi="Arial" w:cs="Arial"/>
          <w:sz w:val="20"/>
          <w:szCs w:val="20"/>
          <w:bdr w:val="none" w:sz="0" w:space="0" w:color="auto" w:frame="1"/>
        </w:rPr>
        <w:t>behaviours</w:t>
      </w:r>
      <w:proofErr w:type="spellEnd"/>
      <w:r w:rsidRPr="005F45FB">
        <w:rPr>
          <w:rFonts w:ascii="Arial" w:eastAsia="Times New Roman" w:hAnsi="Arial" w:cs="Arial"/>
          <w:sz w:val="20"/>
          <w:szCs w:val="20"/>
          <w:bdr w:val="none" w:sz="0" w:space="0" w:color="auto" w:frame="1"/>
        </w:rPr>
        <w:t>, such as sharing and respecting each other’s opinions</w:t>
      </w:r>
    </w:p>
    <w:p w:rsidR="003D0B76" w:rsidRPr="005F45FB" w:rsidRDefault="003D0B76" w:rsidP="003D0B76">
      <w:pPr>
        <w:numPr>
          <w:ilvl w:val="0"/>
          <w:numId w:val="6"/>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promote diverse attitudes and challenge stereotypes, for example, by sharing stories that reflect and value the diversity of children’s experiences</w:t>
      </w:r>
    </w:p>
    <w:p w:rsidR="003D0B76" w:rsidRPr="005F45FB" w:rsidRDefault="003D0B76" w:rsidP="003D0B76">
      <w:pPr>
        <w:numPr>
          <w:ilvl w:val="0"/>
          <w:numId w:val="6"/>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provide resources and activities that challenge gender, cultural and racial stereotyping</w:t>
      </w:r>
    </w:p>
    <w:p w:rsidR="003D0B76" w:rsidRPr="005F45FB" w:rsidRDefault="003D0B76" w:rsidP="003D0B76">
      <w:pPr>
        <w:numPr>
          <w:ilvl w:val="0"/>
          <w:numId w:val="6"/>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create an ethos of inclusivity and tolerance where views, faiths, cultures and races are valued</w:t>
      </w:r>
    </w:p>
    <w:p w:rsidR="003D0B76" w:rsidRPr="005F45FB" w:rsidRDefault="003D0B76" w:rsidP="003D0B76">
      <w:pPr>
        <w:numPr>
          <w:ilvl w:val="0"/>
          <w:numId w:val="6"/>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aim to arrange visits whereby children can engage with the wider community</w:t>
      </w:r>
    </w:p>
    <w:p w:rsidR="003D0B76" w:rsidRPr="005F45FB" w:rsidRDefault="003D0B76" w:rsidP="003D0B76">
      <w:pPr>
        <w:numPr>
          <w:ilvl w:val="0"/>
          <w:numId w:val="6"/>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encourage children to acquire a tolerant, appreciation and respect for their own and other cultures by discussing with them the similarities and differences between themselves and their friends; and among families, faiths, communities, cultures and traditions</w:t>
      </w:r>
    </w:p>
    <w:p w:rsidR="003D0B76" w:rsidRPr="005F45FB" w:rsidRDefault="003D0B76" w:rsidP="003D0B76">
      <w:pPr>
        <w:numPr>
          <w:ilvl w:val="0"/>
          <w:numId w:val="6"/>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We share and discuss practices, celebrations and experiences</w:t>
      </w:r>
    </w:p>
    <w:p w:rsidR="003D0B76" w:rsidRPr="005F45FB" w:rsidRDefault="003D0B76" w:rsidP="003D0B76">
      <w:pPr>
        <w:shd w:val="clear" w:color="auto" w:fill="FFFFFF"/>
        <w:spacing w:after="0" w:line="240" w:lineRule="auto"/>
        <w:textAlignment w:val="baseline"/>
        <w:rPr>
          <w:rFonts w:ascii="Arial" w:eastAsia="Times New Roman" w:hAnsi="Arial" w:cs="Arial"/>
          <w:sz w:val="20"/>
          <w:szCs w:val="20"/>
        </w:rPr>
      </w:pPr>
    </w:p>
    <w:p w:rsidR="003D0B76" w:rsidRPr="005F45FB" w:rsidRDefault="003D0B76" w:rsidP="003D0B76">
      <w:pPr>
        <w:shd w:val="clear" w:color="auto" w:fill="FFFFFF"/>
        <w:spacing w:after="0" w:line="240" w:lineRule="auto"/>
        <w:ind w:left="15"/>
        <w:textAlignment w:val="baseline"/>
        <w:rPr>
          <w:rFonts w:ascii="Arial" w:eastAsia="Times New Roman" w:hAnsi="Arial" w:cs="Arial"/>
          <w:sz w:val="20"/>
          <w:szCs w:val="20"/>
        </w:rPr>
      </w:pPr>
    </w:p>
    <w:p w:rsidR="003D0B76" w:rsidRPr="005F45FB" w:rsidRDefault="003D0B76" w:rsidP="003D0B76">
      <w:pPr>
        <w:shd w:val="clear" w:color="auto" w:fill="FFFFFF"/>
        <w:spacing w:after="0" w:line="240" w:lineRule="auto"/>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Childcare and Early Years Providers subject to the </w:t>
      </w:r>
      <w:r w:rsidRPr="005F45FB">
        <w:rPr>
          <w:rFonts w:ascii="Arial" w:eastAsia="Times New Roman" w:hAnsi="Arial" w:cs="Arial"/>
          <w:bCs/>
          <w:sz w:val="20"/>
          <w:szCs w:val="20"/>
          <w:bdr w:val="none" w:sz="0" w:space="0" w:color="auto" w:frame="1"/>
        </w:rPr>
        <w:t>Prevent Duty</w:t>
      </w:r>
      <w:r w:rsidRPr="005F45FB">
        <w:rPr>
          <w:rFonts w:ascii="Arial" w:eastAsia="Times New Roman" w:hAnsi="Arial" w:cs="Arial"/>
          <w:sz w:val="20"/>
          <w:szCs w:val="20"/>
          <w:bdr w:val="none" w:sz="0" w:space="0" w:color="auto" w:frame="1"/>
        </w:rPr>
        <w:t> will be expected to demonstrate activity in the following areas:</w:t>
      </w:r>
    </w:p>
    <w:p w:rsidR="003D0B76" w:rsidRPr="005F45FB" w:rsidRDefault="003D0B76" w:rsidP="003D0B76">
      <w:pPr>
        <w:numPr>
          <w:ilvl w:val="0"/>
          <w:numId w:val="2"/>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Demonstrate that they are protecting children and young people by having robust safeguarding policies.</w:t>
      </w:r>
    </w:p>
    <w:p w:rsidR="003D0B76" w:rsidRPr="005F45FB" w:rsidRDefault="003D0B76" w:rsidP="003D0B76">
      <w:pPr>
        <w:numPr>
          <w:ilvl w:val="0"/>
          <w:numId w:val="2"/>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Ensure that their safeguarding arrangements take into account the policies and procedures of the Local Safeguarding Children Board.</w:t>
      </w:r>
    </w:p>
    <w:p w:rsidR="003D0B76" w:rsidRPr="005F45FB" w:rsidRDefault="003D0B76" w:rsidP="003D0B76">
      <w:pPr>
        <w:numPr>
          <w:ilvl w:val="0"/>
          <w:numId w:val="2"/>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lastRenderedPageBreak/>
        <w:t>Make sure that staff have training that gives them the knowledge and confidence to identify children at risk and to challenge extremist ideas.</w:t>
      </w:r>
    </w:p>
    <w:p w:rsidR="003D0B76" w:rsidRPr="005F45FB" w:rsidRDefault="003D0B76" w:rsidP="003D0B76">
      <w:pPr>
        <w:numPr>
          <w:ilvl w:val="0"/>
          <w:numId w:val="2"/>
        </w:numPr>
        <w:shd w:val="clear" w:color="auto" w:fill="FFFFFF"/>
        <w:spacing w:after="0" w:line="240" w:lineRule="auto"/>
        <w:ind w:left="375"/>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Expected to ensure children are safe from extremist material when accessing the internet.</w:t>
      </w: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bdr w:val="none" w:sz="0" w:space="0" w:color="auto" w:frame="1"/>
        </w:rPr>
      </w:pP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bdr w:val="none" w:sz="0" w:space="0" w:color="auto" w:frame="1"/>
        </w:rPr>
      </w:pP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bdr w:val="none" w:sz="0" w:space="0" w:color="auto" w:frame="1"/>
        </w:rPr>
      </w:pP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bdr w:val="none" w:sz="0" w:space="0" w:color="auto" w:frame="1"/>
        </w:rPr>
      </w:pP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bdr w:val="none" w:sz="0" w:space="0" w:color="auto" w:frame="1"/>
        </w:rPr>
      </w:pP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bdr w:val="none" w:sz="0" w:space="0" w:color="auto" w:frame="1"/>
        </w:rPr>
      </w:pPr>
      <w:r w:rsidRPr="005F45FB">
        <w:rPr>
          <w:rFonts w:ascii="Arial" w:eastAsia="Times New Roman" w:hAnsi="Arial" w:cs="Arial"/>
          <w:sz w:val="20"/>
          <w:szCs w:val="20"/>
          <w:bdr w:val="none" w:sz="0" w:space="0" w:color="auto" w:frame="1"/>
        </w:rPr>
        <w:t>This policy was reviewed in February 2017</w:t>
      </w: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bdr w:val="none" w:sz="0" w:space="0" w:color="auto" w:frame="1"/>
        </w:rPr>
      </w:pPr>
    </w:p>
    <w:p w:rsidR="009A3028" w:rsidRPr="005F45FB" w:rsidRDefault="009A3028" w:rsidP="009A3028">
      <w:pPr>
        <w:shd w:val="clear" w:color="auto" w:fill="FFFFFF"/>
        <w:spacing w:after="0" w:line="240" w:lineRule="auto"/>
        <w:textAlignment w:val="baseline"/>
        <w:rPr>
          <w:rFonts w:ascii="Arial" w:eastAsia="Times New Roman" w:hAnsi="Arial" w:cs="Arial"/>
          <w:sz w:val="20"/>
          <w:szCs w:val="20"/>
        </w:rPr>
      </w:pPr>
      <w:r w:rsidRPr="005F45FB">
        <w:rPr>
          <w:rFonts w:ascii="Arial" w:eastAsia="Times New Roman" w:hAnsi="Arial" w:cs="Arial"/>
          <w:sz w:val="20"/>
          <w:szCs w:val="20"/>
          <w:bdr w:val="none" w:sz="0" w:space="0" w:color="auto" w:frame="1"/>
        </w:rPr>
        <w:t>Signed on behalf of playgroup        …………………………………………………</w:t>
      </w:r>
    </w:p>
    <w:p w:rsidR="003D0B76" w:rsidRPr="005F45FB" w:rsidRDefault="003D0B76" w:rsidP="003D0B76">
      <w:pPr>
        <w:shd w:val="clear" w:color="auto" w:fill="FFFFFF"/>
        <w:spacing w:after="0" w:line="240" w:lineRule="auto"/>
        <w:textAlignment w:val="baseline"/>
        <w:rPr>
          <w:rFonts w:ascii="Arial" w:eastAsia="Times New Roman" w:hAnsi="Arial" w:cs="Arial"/>
          <w:sz w:val="20"/>
          <w:szCs w:val="20"/>
          <w:bdr w:val="none" w:sz="0" w:space="0" w:color="auto" w:frame="1"/>
        </w:rPr>
      </w:pPr>
    </w:p>
    <w:p w:rsidR="003D0B76" w:rsidRPr="005F45FB" w:rsidRDefault="003D0B76" w:rsidP="003D0B76">
      <w:pPr>
        <w:shd w:val="clear" w:color="auto" w:fill="FFFFFF"/>
        <w:spacing w:after="0" w:line="240" w:lineRule="auto"/>
        <w:textAlignment w:val="baseline"/>
        <w:rPr>
          <w:rFonts w:ascii="Arial" w:eastAsia="Times New Roman" w:hAnsi="Arial" w:cs="Arial"/>
          <w:sz w:val="20"/>
          <w:szCs w:val="20"/>
        </w:rPr>
      </w:pPr>
    </w:p>
    <w:sectPr w:rsidR="003D0B76" w:rsidRPr="005F4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BA4"/>
    <w:multiLevelType w:val="multilevel"/>
    <w:tmpl w:val="332E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01D7A"/>
    <w:multiLevelType w:val="multilevel"/>
    <w:tmpl w:val="FDD4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C5F32"/>
    <w:multiLevelType w:val="hybridMultilevel"/>
    <w:tmpl w:val="E8466760"/>
    <w:lvl w:ilvl="0" w:tplc="9ACC0D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B6721"/>
    <w:multiLevelType w:val="multilevel"/>
    <w:tmpl w:val="4608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33B99"/>
    <w:multiLevelType w:val="multilevel"/>
    <w:tmpl w:val="370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C55466"/>
    <w:multiLevelType w:val="multilevel"/>
    <w:tmpl w:val="1D46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82248E"/>
    <w:multiLevelType w:val="multilevel"/>
    <w:tmpl w:val="23E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7914AC"/>
    <w:multiLevelType w:val="hybridMultilevel"/>
    <w:tmpl w:val="927AC892"/>
    <w:lvl w:ilvl="0" w:tplc="C430F95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76"/>
    <w:rsid w:val="00040C9D"/>
    <w:rsid w:val="000A209D"/>
    <w:rsid w:val="000D5C3B"/>
    <w:rsid w:val="003D0B76"/>
    <w:rsid w:val="005F45FB"/>
    <w:rsid w:val="006651B3"/>
    <w:rsid w:val="00944BB1"/>
    <w:rsid w:val="009A3028"/>
    <w:rsid w:val="00F7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E43E"/>
  <w15:chartTrackingRefBased/>
  <w15:docId w15:val="{BD19325E-B276-4650-84B6-92FC94B0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Chilton</dc:creator>
  <cp:keywords/>
  <dc:description/>
  <cp:lastModifiedBy>Harry Chilton</cp:lastModifiedBy>
  <cp:revision>4</cp:revision>
  <dcterms:created xsi:type="dcterms:W3CDTF">2017-03-16T11:46:00Z</dcterms:created>
  <dcterms:modified xsi:type="dcterms:W3CDTF">2017-03-16T11:51:00Z</dcterms:modified>
</cp:coreProperties>
</file>