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BFCC" w14:textId="77777777" w:rsidR="00D75895" w:rsidRDefault="009609B9">
      <w:pPr>
        <w:pStyle w:val="Default"/>
        <w:rPr>
          <w:rFonts w:ascii="Arial" w:eastAsia="Arial" w:hAnsi="Arial" w:cs="Arial"/>
          <w:b/>
          <w:bCs/>
          <w:sz w:val="32"/>
          <w:szCs w:val="32"/>
        </w:rPr>
      </w:pPr>
      <w:bookmarkStart w:id="0" w:name="_GoBack"/>
      <w:bookmarkEnd w:id="0"/>
      <w:r>
        <w:rPr>
          <w:rFonts w:ascii="Arial" w:hAnsi="Arial"/>
          <w:b/>
          <w:bCs/>
          <w:sz w:val="32"/>
          <w:szCs w:val="32"/>
        </w:rPr>
        <w:t xml:space="preserve">CHRIST CHURCH PLAYGROUP </w:t>
      </w:r>
    </w:p>
    <w:p w14:paraId="2918D94A" w14:textId="77777777" w:rsidR="00D75895" w:rsidRDefault="00D75895">
      <w:pPr>
        <w:pStyle w:val="Default"/>
        <w:rPr>
          <w:rFonts w:ascii="Arial" w:eastAsia="Arial" w:hAnsi="Arial" w:cs="Arial"/>
          <w:b/>
          <w:bCs/>
          <w:sz w:val="32"/>
          <w:szCs w:val="32"/>
        </w:rPr>
      </w:pPr>
    </w:p>
    <w:p w14:paraId="3954C01A" w14:textId="77777777" w:rsidR="00D75895" w:rsidRDefault="009609B9">
      <w:pPr>
        <w:pStyle w:val="Default"/>
        <w:rPr>
          <w:rFonts w:ascii="Arial" w:eastAsia="Arial" w:hAnsi="Arial" w:cs="Arial"/>
          <w:b/>
          <w:bCs/>
          <w:sz w:val="28"/>
          <w:szCs w:val="28"/>
        </w:rPr>
      </w:pPr>
      <w:r>
        <w:rPr>
          <w:rFonts w:ascii="Arial" w:hAnsi="Arial"/>
          <w:b/>
          <w:bCs/>
          <w:sz w:val="28"/>
          <w:szCs w:val="28"/>
          <w:lang w:val="en-US"/>
        </w:rPr>
        <w:t xml:space="preserve">Payment of Fees Policy </w:t>
      </w:r>
    </w:p>
    <w:p w14:paraId="035A8595" w14:textId="77777777" w:rsidR="00D75895" w:rsidRDefault="00D75895">
      <w:pPr>
        <w:pStyle w:val="Default"/>
        <w:rPr>
          <w:rFonts w:ascii="Arial" w:eastAsia="Arial" w:hAnsi="Arial" w:cs="Arial"/>
          <w:b/>
          <w:bCs/>
          <w:sz w:val="24"/>
          <w:szCs w:val="24"/>
        </w:rPr>
      </w:pPr>
    </w:p>
    <w:p w14:paraId="42C35A54" w14:textId="77777777" w:rsidR="00D75895" w:rsidRDefault="009609B9">
      <w:pPr>
        <w:pStyle w:val="Default"/>
        <w:rPr>
          <w:rFonts w:ascii="Arial" w:eastAsia="Arial" w:hAnsi="Arial" w:cs="Arial"/>
          <w:sz w:val="20"/>
          <w:szCs w:val="20"/>
        </w:rPr>
      </w:pPr>
      <w:r>
        <w:rPr>
          <w:rFonts w:ascii="Arial" w:hAnsi="Arial"/>
          <w:sz w:val="20"/>
          <w:szCs w:val="20"/>
          <w:lang w:val="en-US"/>
        </w:rPr>
        <w:t xml:space="preserve">This policy has the following sections: </w:t>
      </w:r>
    </w:p>
    <w:p w14:paraId="5B6D2101"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fr-FR"/>
        </w:rPr>
        <w:tab/>
        <w:t>1.</w:t>
      </w:r>
      <w:r>
        <w:rPr>
          <w:rFonts w:ascii="Arial" w:eastAsia="Arial" w:hAnsi="Arial" w:cs="Arial"/>
          <w:sz w:val="20"/>
          <w:szCs w:val="20"/>
          <w:lang w:val="fr-FR"/>
        </w:rPr>
        <w:tab/>
        <w:t xml:space="preserve">Introduction </w:t>
      </w:r>
    </w:p>
    <w:p w14:paraId="04981110"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2.</w:t>
      </w:r>
      <w:r>
        <w:rPr>
          <w:rFonts w:ascii="Arial" w:eastAsia="Arial" w:hAnsi="Arial" w:cs="Arial"/>
          <w:sz w:val="20"/>
          <w:szCs w:val="20"/>
          <w:lang w:val="en-US"/>
        </w:rPr>
        <w:tab/>
        <w:t xml:space="preserve">Change from Half-Termly to Monthly Fees </w:t>
      </w:r>
    </w:p>
    <w:p w14:paraId="58D3434A"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3.</w:t>
      </w:r>
      <w:r>
        <w:rPr>
          <w:rFonts w:ascii="Arial" w:eastAsia="Arial" w:hAnsi="Arial" w:cs="Arial"/>
          <w:sz w:val="20"/>
          <w:szCs w:val="20"/>
          <w:lang w:val="en-US"/>
        </w:rPr>
        <w:tab/>
        <w:t xml:space="preserve">Fees for Children Turning Three </w:t>
      </w:r>
    </w:p>
    <w:p w14:paraId="3BC95BBA"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4.</w:t>
      </w:r>
      <w:r>
        <w:rPr>
          <w:rFonts w:ascii="Arial" w:eastAsia="Arial" w:hAnsi="Arial" w:cs="Arial"/>
          <w:sz w:val="20"/>
          <w:szCs w:val="20"/>
          <w:lang w:val="en-US"/>
        </w:rPr>
        <w:tab/>
        <w:t xml:space="preserve">Notice Required When Leaving the Playgroup </w:t>
      </w:r>
    </w:p>
    <w:p w14:paraId="36D0D35A"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5.</w:t>
      </w:r>
      <w:r>
        <w:rPr>
          <w:rFonts w:ascii="Arial" w:eastAsia="Arial" w:hAnsi="Arial" w:cs="Arial"/>
          <w:sz w:val="20"/>
          <w:szCs w:val="20"/>
          <w:lang w:val="en-US"/>
        </w:rPr>
        <w:tab/>
        <w:t xml:space="preserve">Non Payment of Fees </w:t>
      </w:r>
    </w:p>
    <w:p w14:paraId="0448E2F0"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6.</w:t>
      </w:r>
      <w:r>
        <w:rPr>
          <w:rFonts w:ascii="Arial" w:eastAsia="Arial" w:hAnsi="Arial" w:cs="Arial"/>
          <w:sz w:val="20"/>
          <w:szCs w:val="20"/>
          <w:lang w:val="en-US"/>
        </w:rPr>
        <w:tab/>
        <w:t>Concession Fees for Low Income Families</w:t>
      </w:r>
    </w:p>
    <w:p w14:paraId="7B36D059" w14:textId="77777777" w:rsidR="00D75895" w:rsidRDefault="009609B9">
      <w:pPr>
        <w:pStyle w:val="Default"/>
        <w:tabs>
          <w:tab w:val="left" w:pos="220"/>
          <w:tab w:val="left" w:pos="720"/>
        </w:tabs>
        <w:ind w:left="720" w:hanging="720"/>
        <w:rPr>
          <w:rFonts w:ascii="Arial" w:eastAsia="Arial" w:hAnsi="Arial" w:cs="Arial"/>
          <w:sz w:val="20"/>
          <w:szCs w:val="20"/>
        </w:rPr>
      </w:pPr>
      <w:r>
        <w:rPr>
          <w:rFonts w:ascii="Arial" w:eastAsia="Arial" w:hAnsi="Arial" w:cs="Arial"/>
          <w:sz w:val="20"/>
          <w:szCs w:val="20"/>
          <w:lang w:val="en-US"/>
        </w:rPr>
        <w:tab/>
        <w:t>7.</w:t>
      </w:r>
      <w:r>
        <w:rPr>
          <w:rFonts w:ascii="Arial" w:eastAsia="Arial" w:hAnsi="Arial" w:cs="Arial"/>
          <w:sz w:val="20"/>
          <w:szCs w:val="20"/>
          <w:lang w:val="en-US"/>
        </w:rPr>
        <w:tab/>
        <w:t xml:space="preserve">Calculation of Annual and Monthly Fees </w:t>
      </w:r>
      <w:r>
        <w:rPr>
          <w:rFonts w:ascii="Arial Unicode MS" w:hAnsi="Arial Unicode MS"/>
          <w:sz w:val="20"/>
          <w:szCs w:val="20"/>
        </w:rPr>
        <w:br/>
      </w:r>
    </w:p>
    <w:p w14:paraId="00E3EB42" w14:textId="77777777" w:rsidR="00D75895" w:rsidRDefault="009609B9">
      <w:pPr>
        <w:pStyle w:val="Default"/>
        <w:numPr>
          <w:ilvl w:val="0"/>
          <w:numId w:val="2"/>
        </w:numPr>
        <w:rPr>
          <w:rFonts w:ascii="Arial" w:eastAsia="Arial" w:hAnsi="Arial" w:cs="Arial"/>
          <w:b/>
          <w:bCs/>
          <w:sz w:val="20"/>
          <w:szCs w:val="20"/>
          <w:lang w:val="fr-FR"/>
        </w:rPr>
      </w:pPr>
      <w:r>
        <w:rPr>
          <w:rFonts w:ascii="Arial" w:hAnsi="Arial"/>
          <w:b/>
          <w:bCs/>
          <w:sz w:val="20"/>
          <w:szCs w:val="20"/>
          <w:lang w:val="fr-FR"/>
        </w:rPr>
        <w:t xml:space="preserve">Introduction </w:t>
      </w:r>
    </w:p>
    <w:p w14:paraId="42C4FF72" w14:textId="77777777" w:rsidR="00D75895" w:rsidRDefault="00D75895">
      <w:pPr>
        <w:pStyle w:val="Default"/>
        <w:rPr>
          <w:rFonts w:ascii="Arial" w:eastAsia="Arial" w:hAnsi="Arial" w:cs="Arial"/>
          <w:b/>
          <w:bCs/>
          <w:sz w:val="20"/>
          <w:szCs w:val="20"/>
        </w:rPr>
      </w:pPr>
    </w:p>
    <w:p w14:paraId="1A88824C" w14:textId="77777777" w:rsidR="00D75895" w:rsidRDefault="009609B9">
      <w:pPr>
        <w:pStyle w:val="BodyText2"/>
      </w:pPr>
      <w:r>
        <w:t>Fees for Christ Church Playgroup are payable monthly on the first of the month (the “Payment Date”). An invoice will be issued at the start of the academic year (or when a child joins the Playgroup) for each child, giving details of all payments to be made throughout the year.  For children attending Playgroup for the full academic year, ten payments should be made on 1</w:t>
      </w:r>
      <w:r>
        <w:rPr>
          <w:vertAlign w:val="superscript"/>
        </w:rPr>
        <w:t>st</w:t>
      </w:r>
      <w:r>
        <w:t xml:space="preserve"> October to 1</w:t>
      </w:r>
      <w:r>
        <w:rPr>
          <w:vertAlign w:val="superscript"/>
        </w:rPr>
        <w:t>st</w:t>
      </w:r>
      <w:r>
        <w:t xml:space="preserve"> July inclusive.</w:t>
      </w:r>
    </w:p>
    <w:p w14:paraId="01FB604D" w14:textId="77777777" w:rsidR="00D75895" w:rsidRDefault="00D75895">
      <w:pPr>
        <w:pStyle w:val="BodyText2"/>
      </w:pPr>
    </w:p>
    <w:p w14:paraId="23AA106A" w14:textId="77777777" w:rsidR="00D75895" w:rsidRDefault="009609B9">
      <w:pPr>
        <w:pStyle w:val="BodyText2"/>
      </w:pPr>
      <w:r>
        <w:t>Payments should be made by standing order directly into the Playgroup bank account, or by using Childcare Vouchers.</w:t>
      </w:r>
    </w:p>
    <w:p w14:paraId="4E446CF4" w14:textId="77777777" w:rsidR="00D75895" w:rsidRDefault="00D75895">
      <w:pPr>
        <w:pStyle w:val="Default"/>
        <w:rPr>
          <w:rFonts w:ascii="Arial" w:eastAsia="Arial" w:hAnsi="Arial" w:cs="Arial"/>
          <w:sz w:val="20"/>
          <w:szCs w:val="20"/>
        </w:rPr>
      </w:pPr>
    </w:p>
    <w:p w14:paraId="3214B132"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2. Change from Half Termly to Monthly Fees </w:t>
      </w:r>
    </w:p>
    <w:p w14:paraId="5EDE9BDC" w14:textId="77777777" w:rsidR="00D75895" w:rsidRDefault="00D75895">
      <w:pPr>
        <w:pStyle w:val="Default"/>
        <w:rPr>
          <w:rFonts w:ascii="Arial" w:eastAsia="Arial" w:hAnsi="Arial" w:cs="Arial"/>
          <w:b/>
          <w:bCs/>
          <w:sz w:val="20"/>
          <w:szCs w:val="20"/>
        </w:rPr>
      </w:pPr>
    </w:p>
    <w:p w14:paraId="1D0E38D1" w14:textId="77777777" w:rsidR="00D75895" w:rsidRDefault="009609B9">
      <w:pPr>
        <w:pStyle w:val="Default"/>
        <w:rPr>
          <w:rFonts w:ascii="Arial" w:eastAsia="Arial" w:hAnsi="Arial" w:cs="Arial"/>
          <w:sz w:val="20"/>
          <w:szCs w:val="20"/>
        </w:rPr>
      </w:pPr>
      <w:r>
        <w:rPr>
          <w:rFonts w:ascii="Arial" w:hAnsi="Arial"/>
          <w:sz w:val="20"/>
          <w:szCs w:val="20"/>
          <w:lang w:val="en-US"/>
        </w:rPr>
        <w:t xml:space="preserve">The Playgroup will be charging fees on a monthly basis rather than per half-term. The aims of this change are: </w:t>
      </w:r>
    </w:p>
    <w:p w14:paraId="45A66100" w14:textId="77777777" w:rsidR="00D75895" w:rsidRDefault="009609B9">
      <w:pPr>
        <w:pStyle w:val="BodyText2"/>
        <w:numPr>
          <w:ilvl w:val="0"/>
          <w:numId w:val="4"/>
        </w:numPr>
      </w:pPr>
      <w:r>
        <w:t>to make it easier for parents/</w:t>
      </w:r>
      <w:proofErr w:type="spellStart"/>
      <w:r>
        <w:t>carers</w:t>
      </w:r>
      <w:proofErr w:type="spellEnd"/>
      <w:r>
        <w:t xml:space="preserve"> to plan ahead, by giving them details at the start of the year of all payments (and how these payments have been calculated)</w:t>
      </w:r>
    </w:p>
    <w:p w14:paraId="1AE403E2" w14:textId="77777777" w:rsidR="00D75895" w:rsidRDefault="009609B9">
      <w:pPr>
        <w:pStyle w:val="BodyText2"/>
        <w:numPr>
          <w:ilvl w:val="0"/>
          <w:numId w:val="4"/>
        </w:numPr>
      </w:pPr>
      <w:r>
        <w:t>to make it easier for parents/</w:t>
      </w:r>
      <w:proofErr w:type="spellStart"/>
      <w:r>
        <w:t>carers</w:t>
      </w:r>
      <w:proofErr w:type="spellEnd"/>
      <w:r>
        <w:t xml:space="preserve"> to pay, as they can set up a monthly standing order (either directly or using Childcare Vouchers) </w:t>
      </w:r>
    </w:p>
    <w:p w14:paraId="3875C87F" w14:textId="77777777" w:rsidR="00D75895" w:rsidRDefault="009609B9">
      <w:pPr>
        <w:pStyle w:val="BodyText2"/>
        <w:numPr>
          <w:ilvl w:val="0"/>
          <w:numId w:val="4"/>
        </w:numPr>
      </w:pPr>
      <w:r>
        <w:t>to improve cash collection for the Playgroup and save time as standing orders should be simple to track and payments are less likely to be forgotten or missed</w:t>
      </w:r>
    </w:p>
    <w:p w14:paraId="19999059" w14:textId="77777777" w:rsidR="00D75895" w:rsidRDefault="00D75895">
      <w:pPr>
        <w:pStyle w:val="BodyText2"/>
        <w:ind w:left="60" w:hanging="60"/>
      </w:pPr>
    </w:p>
    <w:p w14:paraId="33436280"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3. Fees for Children Turning Three </w:t>
      </w:r>
    </w:p>
    <w:p w14:paraId="3B269CDF" w14:textId="77777777" w:rsidR="00D75895" w:rsidRDefault="00D75895">
      <w:pPr>
        <w:pStyle w:val="Default"/>
        <w:rPr>
          <w:rFonts w:ascii="Arial" w:eastAsia="Arial" w:hAnsi="Arial" w:cs="Arial"/>
          <w:b/>
          <w:bCs/>
          <w:sz w:val="20"/>
          <w:szCs w:val="20"/>
        </w:rPr>
      </w:pPr>
    </w:p>
    <w:p w14:paraId="535CDEB8" w14:textId="77777777" w:rsidR="00D75895" w:rsidRDefault="009609B9">
      <w:pPr>
        <w:pStyle w:val="Default"/>
        <w:rPr>
          <w:rFonts w:ascii="Arial" w:eastAsia="Arial" w:hAnsi="Arial" w:cs="Arial"/>
          <w:sz w:val="20"/>
          <w:szCs w:val="20"/>
        </w:rPr>
      </w:pPr>
      <w:r>
        <w:rPr>
          <w:rFonts w:ascii="Arial" w:hAnsi="Arial"/>
          <w:sz w:val="20"/>
          <w:szCs w:val="20"/>
          <w:lang w:val="en-US"/>
        </w:rPr>
        <w:t xml:space="preserve">Christ Church Playgroup receives a subsidy from Islington Council for children over three years eligible to 15 hours per week of Free Early Years Entitlement. This means that we can charge significantly lower fees for children over three than for children under three.  The Free Early Years Entitlement and therefore the fee change for Christ Church Playgroup is applicable in the term after a child turns three. </w:t>
      </w:r>
    </w:p>
    <w:p w14:paraId="2CD90C2A" w14:textId="77777777" w:rsidR="00D75895" w:rsidRDefault="00D75895">
      <w:pPr>
        <w:pStyle w:val="Default"/>
        <w:rPr>
          <w:rFonts w:ascii="Arial" w:eastAsia="Arial" w:hAnsi="Arial" w:cs="Arial"/>
          <w:sz w:val="20"/>
          <w:szCs w:val="20"/>
        </w:rPr>
      </w:pPr>
    </w:p>
    <w:p w14:paraId="1DB48080" w14:textId="77777777" w:rsidR="00D75895" w:rsidRDefault="009609B9">
      <w:pPr>
        <w:pStyle w:val="BodyText2"/>
      </w:pPr>
      <w:r>
        <w:t>Therefore:</w:t>
      </w:r>
    </w:p>
    <w:p w14:paraId="30B26ECA" w14:textId="77777777" w:rsidR="00D75895" w:rsidRDefault="009609B9">
      <w:pPr>
        <w:pStyle w:val="BodyText2"/>
        <w:numPr>
          <w:ilvl w:val="0"/>
          <w:numId w:val="4"/>
        </w:numPr>
      </w:pPr>
      <w:r>
        <w:t>a child turning three between 1</w:t>
      </w:r>
      <w:r>
        <w:rPr>
          <w:vertAlign w:val="superscript"/>
        </w:rPr>
        <w:t>st</w:t>
      </w:r>
      <w:r>
        <w:t xml:space="preserve"> September and 31</w:t>
      </w:r>
      <w:r>
        <w:rPr>
          <w:vertAlign w:val="superscript"/>
        </w:rPr>
        <w:t>st</w:t>
      </w:r>
      <w:r>
        <w:t xml:space="preserve"> December will pay the reduced rate from January.</w:t>
      </w:r>
    </w:p>
    <w:p w14:paraId="48510F61" w14:textId="77777777" w:rsidR="00D75895" w:rsidRDefault="009609B9">
      <w:pPr>
        <w:pStyle w:val="BodyText2"/>
        <w:numPr>
          <w:ilvl w:val="0"/>
          <w:numId w:val="4"/>
        </w:numPr>
      </w:pPr>
      <w:r>
        <w:t>a child turning three between 1</w:t>
      </w:r>
      <w:r>
        <w:rPr>
          <w:vertAlign w:val="superscript"/>
        </w:rPr>
        <w:t>st</w:t>
      </w:r>
      <w:r>
        <w:t xml:space="preserve"> January and 31</w:t>
      </w:r>
      <w:r>
        <w:rPr>
          <w:vertAlign w:val="superscript"/>
        </w:rPr>
        <w:t>st</w:t>
      </w:r>
      <w:r>
        <w:t xml:space="preserve"> March will pay the reduced rate from April. </w:t>
      </w:r>
    </w:p>
    <w:p w14:paraId="68C7C777" w14:textId="77777777" w:rsidR="00D75895" w:rsidRDefault="009609B9">
      <w:pPr>
        <w:pStyle w:val="BodyText2"/>
        <w:numPr>
          <w:ilvl w:val="0"/>
          <w:numId w:val="4"/>
        </w:numPr>
      </w:pPr>
      <w:r>
        <w:t>a child turning three between 1</w:t>
      </w:r>
      <w:r>
        <w:rPr>
          <w:vertAlign w:val="superscript"/>
        </w:rPr>
        <w:t>st</w:t>
      </w:r>
      <w:r>
        <w:t xml:space="preserve"> April and 31</w:t>
      </w:r>
      <w:r>
        <w:rPr>
          <w:vertAlign w:val="superscript"/>
        </w:rPr>
        <w:t>st</w:t>
      </w:r>
      <w:r>
        <w:t xml:space="preserve"> August will pay the reduced rate from September and therefore the Playgroup monthly payments will be the same throughout the whole academic year.</w:t>
      </w:r>
      <w:r>
        <w:rPr>
          <w:rFonts w:ascii="Arial Unicode MS" w:hAnsi="Arial Unicode MS"/>
        </w:rPr>
        <w:br/>
      </w:r>
    </w:p>
    <w:p w14:paraId="533C0828"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4. Notice Required When Leaving the Playgroup </w:t>
      </w:r>
    </w:p>
    <w:p w14:paraId="4111BDE6" w14:textId="77777777" w:rsidR="00D75895" w:rsidRDefault="00D75895">
      <w:pPr>
        <w:pStyle w:val="Default"/>
        <w:rPr>
          <w:rFonts w:ascii="Arial" w:eastAsia="Arial" w:hAnsi="Arial" w:cs="Arial"/>
          <w:b/>
          <w:bCs/>
          <w:sz w:val="20"/>
          <w:szCs w:val="20"/>
        </w:rPr>
      </w:pPr>
    </w:p>
    <w:p w14:paraId="60AEF273" w14:textId="77777777" w:rsidR="00D75895" w:rsidRDefault="009609B9">
      <w:pPr>
        <w:pStyle w:val="Default"/>
        <w:widowControl w:val="0"/>
        <w:rPr>
          <w:rFonts w:ascii="Arial" w:eastAsia="Arial" w:hAnsi="Arial" w:cs="Arial"/>
          <w:sz w:val="20"/>
          <w:szCs w:val="20"/>
        </w:rPr>
      </w:pPr>
      <w:r>
        <w:rPr>
          <w:rFonts w:ascii="Arial" w:hAnsi="Arial"/>
          <w:sz w:val="20"/>
          <w:szCs w:val="20"/>
          <w:lang w:val="en-US"/>
        </w:rPr>
        <w:t>When a parent/</w:t>
      </w:r>
      <w:proofErr w:type="spellStart"/>
      <w:r>
        <w:rPr>
          <w:rFonts w:ascii="Arial" w:hAnsi="Arial"/>
          <w:sz w:val="20"/>
          <w:szCs w:val="20"/>
          <w:lang w:val="en-US"/>
        </w:rPr>
        <w:t>carer</w:t>
      </w:r>
      <w:proofErr w:type="spellEnd"/>
      <w:r>
        <w:rPr>
          <w:rFonts w:ascii="Arial" w:hAnsi="Arial"/>
          <w:sz w:val="20"/>
          <w:szCs w:val="20"/>
          <w:lang w:val="en-US"/>
        </w:rPr>
        <w:t xml:space="preserve"> wishes their child to leave the Playgroup, he/she must provide 6 term- time </w:t>
      </w:r>
      <w:proofErr w:type="spellStart"/>
      <w:r>
        <w:rPr>
          <w:rFonts w:ascii="Arial" w:hAnsi="Arial"/>
          <w:sz w:val="20"/>
          <w:szCs w:val="20"/>
          <w:lang w:val="en-US"/>
        </w:rPr>
        <w:t>weeks notice</w:t>
      </w:r>
      <w:proofErr w:type="spellEnd"/>
      <w:r>
        <w:rPr>
          <w:rFonts w:ascii="Arial" w:hAnsi="Arial"/>
          <w:sz w:val="20"/>
          <w:szCs w:val="20"/>
          <w:lang w:val="en-US"/>
        </w:rPr>
        <w:t xml:space="preserve"> in writing to the Playgroup Leader. This is roughly equivalent to one half- term. </w:t>
      </w:r>
    </w:p>
    <w:p w14:paraId="32981413" w14:textId="77777777" w:rsidR="00D75895" w:rsidRDefault="00D75895">
      <w:pPr>
        <w:pStyle w:val="Default"/>
        <w:widowControl w:val="0"/>
        <w:rPr>
          <w:rFonts w:ascii="Arial" w:eastAsia="Arial" w:hAnsi="Arial" w:cs="Arial"/>
          <w:sz w:val="20"/>
          <w:szCs w:val="20"/>
        </w:rPr>
      </w:pPr>
    </w:p>
    <w:p w14:paraId="0F46DEC5" w14:textId="77777777" w:rsidR="00D75895" w:rsidRDefault="009609B9">
      <w:pPr>
        <w:pStyle w:val="Default"/>
        <w:widowControl w:val="0"/>
        <w:rPr>
          <w:rFonts w:ascii="Arial" w:eastAsia="Arial" w:hAnsi="Arial" w:cs="Arial"/>
          <w:sz w:val="20"/>
          <w:szCs w:val="20"/>
        </w:rPr>
      </w:pPr>
      <w:r>
        <w:rPr>
          <w:rFonts w:ascii="Arial" w:hAnsi="Arial"/>
          <w:sz w:val="20"/>
          <w:szCs w:val="20"/>
          <w:lang w:val="en-US"/>
        </w:rPr>
        <w:t>If the leaving date is before the end of the academic year, the child</w:t>
      </w:r>
      <w:r>
        <w:rPr>
          <w:rFonts w:ascii="Arial" w:hAnsi="Arial"/>
          <w:sz w:val="20"/>
          <w:szCs w:val="20"/>
        </w:rPr>
        <w:t>’</w:t>
      </w:r>
      <w:r>
        <w:rPr>
          <w:rFonts w:ascii="Arial" w:hAnsi="Arial"/>
          <w:sz w:val="20"/>
          <w:szCs w:val="20"/>
          <w:lang w:val="en-US"/>
        </w:rPr>
        <w:t xml:space="preserve">s fees will be re- </w:t>
      </w:r>
      <w:r>
        <w:rPr>
          <w:rFonts w:ascii="Arial" w:hAnsi="Arial"/>
          <w:sz w:val="20"/>
          <w:szCs w:val="20"/>
          <w:lang w:val="en-US"/>
        </w:rPr>
        <w:lastRenderedPageBreak/>
        <w:t xml:space="preserve">calculated, a new invoice issued and the final monthly payment may need to be adjusted up or down. </w:t>
      </w:r>
    </w:p>
    <w:p w14:paraId="2CDCD215" w14:textId="77777777" w:rsidR="00D75895" w:rsidRDefault="00D75895">
      <w:pPr>
        <w:pStyle w:val="Default"/>
        <w:widowControl w:val="0"/>
        <w:rPr>
          <w:rFonts w:ascii="Arial" w:eastAsia="Arial" w:hAnsi="Arial" w:cs="Arial"/>
          <w:sz w:val="20"/>
          <w:szCs w:val="20"/>
        </w:rPr>
      </w:pPr>
    </w:p>
    <w:p w14:paraId="2E74310B"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5. Non Payment of Fees </w:t>
      </w:r>
    </w:p>
    <w:p w14:paraId="3A8A3C6D" w14:textId="77777777" w:rsidR="00D75895" w:rsidRDefault="00D75895">
      <w:pPr>
        <w:pStyle w:val="Default"/>
        <w:rPr>
          <w:rFonts w:ascii="Arial" w:eastAsia="Arial" w:hAnsi="Arial" w:cs="Arial"/>
          <w:b/>
          <w:bCs/>
          <w:sz w:val="20"/>
          <w:szCs w:val="20"/>
        </w:rPr>
      </w:pPr>
    </w:p>
    <w:p w14:paraId="643CFBBC" w14:textId="77777777" w:rsidR="00D75895" w:rsidRDefault="009609B9">
      <w:pPr>
        <w:pStyle w:val="Default"/>
        <w:rPr>
          <w:rFonts w:ascii="Arial" w:eastAsia="Arial" w:hAnsi="Arial" w:cs="Arial"/>
          <w:sz w:val="20"/>
          <w:szCs w:val="20"/>
        </w:rPr>
      </w:pPr>
      <w:r>
        <w:rPr>
          <w:rFonts w:ascii="Arial" w:hAnsi="Arial"/>
          <w:sz w:val="20"/>
          <w:szCs w:val="20"/>
          <w:lang w:val="en-US"/>
        </w:rPr>
        <w:t>If a parent/</w:t>
      </w:r>
      <w:proofErr w:type="spellStart"/>
      <w:r>
        <w:rPr>
          <w:rFonts w:ascii="Arial" w:hAnsi="Arial"/>
          <w:sz w:val="20"/>
          <w:szCs w:val="20"/>
          <w:lang w:val="en-US"/>
        </w:rPr>
        <w:t>carer</w:t>
      </w:r>
      <w:proofErr w:type="spellEnd"/>
      <w:r>
        <w:rPr>
          <w:rFonts w:ascii="Arial" w:hAnsi="Arial"/>
          <w:sz w:val="20"/>
          <w:szCs w:val="20"/>
          <w:lang w:val="en-US"/>
        </w:rPr>
        <w:t xml:space="preserve"> has any difficulty paying fees or understanding the payments outlined on your invoice, he/she should approach the Playgroup Leader or the Chair to discuss it as soon as possible. Christ Church Playgroup is a community playgroup and will support all families where possible to ensure their child can stay at the Playgroup. </w:t>
      </w:r>
      <w:proofErr w:type="spellStart"/>
      <w:r>
        <w:rPr>
          <w:rFonts w:ascii="Arial" w:hAnsi="Arial"/>
          <w:sz w:val="20"/>
          <w:szCs w:val="20"/>
          <w:lang w:val="en-US"/>
        </w:rPr>
        <w:t>Subsidised</w:t>
      </w:r>
      <w:proofErr w:type="spellEnd"/>
      <w:r>
        <w:rPr>
          <w:rFonts w:ascii="Arial" w:hAnsi="Arial"/>
          <w:sz w:val="20"/>
          <w:szCs w:val="20"/>
          <w:lang w:val="en-US"/>
        </w:rPr>
        <w:t xml:space="preserve"> rates are available for Low Income Families (see Low Income Families section). </w:t>
      </w:r>
    </w:p>
    <w:p w14:paraId="129248D8" w14:textId="77777777" w:rsidR="00D75895" w:rsidRDefault="009609B9">
      <w:pPr>
        <w:pStyle w:val="Default"/>
        <w:rPr>
          <w:rFonts w:ascii="Arial" w:eastAsia="Arial" w:hAnsi="Arial" w:cs="Arial"/>
          <w:sz w:val="20"/>
          <w:szCs w:val="20"/>
        </w:rPr>
      </w:pPr>
      <w:r>
        <w:rPr>
          <w:rFonts w:ascii="Arial" w:hAnsi="Arial"/>
          <w:sz w:val="20"/>
          <w:szCs w:val="20"/>
          <w:lang w:val="en-US"/>
        </w:rPr>
        <w:t xml:space="preserve">If no alternative payment plan has been agreed with the Playgroup Leader or Chair, this is the procedure regarding non-payment of fees: </w:t>
      </w:r>
    </w:p>
    <w:p w14:paraId="11014F61" w14:textId="77777777" w:rsidR="00D75895" w:rsidRDefault="00D75895">
      <w:pPr>
        <w:pStyle w:val="Default"/>
        <w:rPr>
          <w:rFonts w:ascii="Arial" w:eastAsia="Arial" w:hAnsi="Arial" w:cs="Arial"/>
          <w:sz w:val="20"/>
          <w:szCs w:val="20"/>
        </w:rPr>
      </w:pPr>
    </w:p>
    <w:p w14:paraId="7A4EE598" w14:textId="77777777" w:rsidR="00D75895" w:rsidRDefault="009609B9">
      <w:pPr>
        <w:pStyle w:val="Default"/>
        <w:numPr>
          <w:ilvl w:val="1"/>
          <w:numId w:val="6"/>
        </w:numPr>
        <w:rPr>
          <w:rFonts w:ascii="Arial" w:eastAsia="Arial" w:hAnsi="Arial" w:cs="Arial"/>
          <w:sz w:val="20"/>
          <w:szCs w:val="20"/>
          <w:lang w:val="en-US"/>
        </w:rPr>
      </w:pPr>
      <w:r>
        <w:rPr>
          <w:rFonts w:ascii="Arial" w:hAnsi="Arial"/>
          <w:sz w:val="20"/>
          <w:szCs w:val="20"/>
          <w:lang w:val="en-US"/>
        </w:rPr>
        <w:t xml:space="preserve">If fees are not received within 2 weeks of the Payment Date, a written warning will be issued asking for payment to be made immediately. </w:t>
      </w:r>
    </w:p>
    <w:p w14:paraId="3FCB029D" w14:textId="77777777" w:rsidR="00D75895" w:rsidRDefault="009609B9">
      <w:pPr>
        <w:pStyle w:val="Default"/>
        <w:numPr>
          <w:ilvl w:val="1"/>
          <w:numId w:val="6"/>
        </w:numPr>
        <w:rPr>
          <w:rFonts w:ascii="Arial" w:eastAsia="Arial" w:hAnsi="Arial" w:cs="Arial"/>
          <w:sz w:val="20"/>
          <w:szCs w:val="20"/>
          <w:lang w:val="en-US"/>
        </w:rPr>
      </w:pPr>
      <w:r>
        <w:rPr>
          <w:rFonts w:ascii="Arial" w:hAnsi="Arial"/>
          <w:sz w:val="20"/>
          <w:szCs w:val="20"/>
          <w:lang w:val="en-US"/>
        </w:rPr>
        <w:t>If the outstanding fees (as well as the current month</w:t>
      </w:r>
      <w:r>
        <w:rPr>
          <w:rFonts w:ascii="Arial" w:hAnsi="Arial"/>
          <w:sz w:val="20"/>
          <w:szCs w:val="20"/>
        </w:rPr>
        <w:t>’</w:t>
      </w:r>
      <w:r>
        <w:rPr>
          <w:rFonts w:ascii="Arial" w:hAnsi="Arial"/>
          <w:sz w:val="20"/>
          <w:szCs w:val="20"/>
          <w:lang w:val="en-US"/>
        </w:rPr>
        <w:t xml:space="preserve">s fees) are not received within 2 weeks of the Payment Date in the following month (i.e. approx. 6 weeks after the original date missed), a second written warning will be issued requesting full settlement of all outstanding payments immediately. At this time the Chair of the Playgroup may give written notice for the child to leave the Playgroup immediately. </w:t>
      </w:r>
    </w:p>
    <w:p w14:paraId="6A300764" w14:textId="77777777" w:rsidR="00D75895" w:rsidRDefault="009609B9">
      <w:pPr>
        <w:pStyle w:val="Default"/>
        <w:numPr>
          <w:ilvl w:val="1"/>
          <w:numId w:val="6"/>
        </w:numPr>
        <w:rPr>
          <w:rFonts w:ascii="Arial" w:eastAsia="Arial" w:hAnsi="Arial" w:cs="Arial"/>
          <w:sz w:val="20"/>
          <w:szCs w:val="20"/>
          <w:lang w:val="en-US"/>
        </w:rPr>
      </w:pPr>
      <w:r>
        <w:rPr>
          <w:rFonts w:ascii="Arial" w:hAnsi="Arial"/>
          <w:sz w:val="20"/>
          <w:szCs w:val="20"/>
          <w:lang w:val="en-US"/>
        </w:rPr>
        <w:t xml:space="preserve">Outstanding fees remain due even if the child leaves the Playgroup. </w:t>
      </w:r>
      <w:r>
        <w:rPr>
          <w:rFonts w:ascii="Arial Unicode MS" w:hAnsi="Arial Unicode MS"/>
          <w:sz w:val="20"/>
          <w:szCs w:val="20"/>
        </w:rPr>
        <w:br/>
      </w:r>
    </w:p>
    <w:p w14:paraId="4F9876AC"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6. Concession Fees for Low Income Families </w:t>
      </w:r>
    </w:p>
    <w:p w14:paraId="270D7B2E" w14:textId="77777777" w:rsidR="00D75895" w:rsidRDefault="00D75895">
      <w:pPr>
        <w:pStyle w:val="Default"/>
        <w:rPr>
          <w:rFonts w:ascii="Arial" w:eastAsia="Arial" w:hAnsi="Arial" w:cs="Arial"/>
          <w:b/>
          <w:bCs/>
          <w:sz w:val="20"/>
          <w:szCs w:val="20"/>
        </w:rPr>
      </w:pPr>
    </w:p>
    <w:p w14:paraId="4B3B4D41" w14:textId="77777777" w:rsidR="00D75895" w:rsidRDefault="009609B9">
      <w:pPr>
        <w:pStyle w:val="Default"/>
        <w:rPr>
          <w:rFonts w:ascii="Arial" w:eastAsia="Arial" w:hAnsi="Arial" w:cs="Arial"/>
          <w:sz w:val="20"/>
          <w:szCs w:val="20"/>
        </w:rPr>
      </w:pPr>
      <w:r>
        <w:rPr>
          <w:rFonts w:ascii="Arial" w:hAnsi="Arial"/>
          <w:sz w:val="20"/>
          <w:szCs w:val="20"/>
          <w:lang w:val="en-US"/>
        </w:rPr>
        <w:t>If the parent/</w:t>
      </w:r>
      <w:proofErr w:type="spellStart"/>
      <w:r>
        <w:rPr>
          <w:rFonts w:ascii="Arial" w:hAnsi="Arial"/>
          <w:sz w:val="20"/>
          <w:szCs w:val="20"/>
          <w:lang w:val="en-US"/>
        </w:rPr>
        <w:t>carer</w:t>
      </w:r>
      <w:proofErr w:type="spellEnd"/>
      <w:r>
        <w:rPr>
          <w:rFonts w:ascii="Arial" w:hAnsi="Arial"/>
          <w:sz w:val="20"/>
          <w:szCs w:val="20"/>
          <w:lang w:val="en-US"/>
        </w:rPr>
        <w:t xml:space="preserve"> meets the </w:t>
      </w:r>
      <w:r>
        <w:rPr>
          <w:rFonts w:ascii="Arial" w:hAnsi="Arial"/>
          <w:sz w:val="20"/>
          <w:szCs w:val="20"/>
        </w:rPr>
        <w:t>‘</w:t>
      </w:r>
      <w:r>
        <w:rPr>
          <w:rFonts w:ascii="Arial" w:hAnsi="Arial"/>
          <w:sz w:val="20"/>
          <w:szCs w:val="20"/>
          <w:lang w:val="en-US"/>
        </w:rPr>
        <w:t>Free School Meals</w:t>
      </w:r>
      <w:r>
        <w:rPr>
          <w:rFonts w:ascii="Arial" w:hAnsi="Arial"/>
          <w:sz w:val="20"/>
          <w:szCs w:val="20"/>
        </w:rPr>
        <w:t xml:space="preserve">’ </w:t>
      </w:r>
      <w:r>
        <w:rPr>
          <w:rFonts w:ascii="Arial" w:hAnsi="Arial"/>
          <w:sz w:val="20"/>
          <w:szCs w:val="20"/>
          <w:lang w:val="en-US"/>
        </w:rPr>
        <w:t xml:space="preserve">criteria outlined below (taken from www.gov.uk/apply-free-school-meals), he/she are entitled to pay the concession fee, which is </w:t>
      </w:r>
      <w:r>
        <w:rPr>
          <w:rFonts w:ascii="Arial" w:hAnsi="Arial"/>
          <w:sz w:val="20"/>
          <w:szCs w:val="20"/>
        </w:rPr>
        <w:t>£</w:t>
      </w:r>
      <w:r>
        <w:rPr>
          <w:rFonts w:ascii="Arial" w:hAnsi="Arial"/>
          <w:sz w:val="20"/>
          <w:szCs w:val="20"/>
          <w:lang w:val="en-US"/>
        </w:rPr>
        <w:t>6</w:t>
      </w:r>
      <w:r>
        <w:rPr>
          <w:rFonts w:ascii="Arial" w:hAnsi="Arial"/>
          <w:sz w:val="20"/>
          <w:szCs w:val="20"/>
        </w:rPr>
        <w:t>.</w:t>
      </w:r>
      <w:r>
        <w:rPr>
          <w:rFonts w:ascii="Arial" w:hAnsi="Arial"/>
          <w:sz w:val="20"/>
          <w:szCs w:val="20"/>
          <w:lang w:val="en-US"/>
        </w:rPr>
        <w:t>00 per day for under 3</w:t>
      </w:r>
      <w:r>
        <w:rPr>
          <w:rFonts w:ascii="Arial" w:hAnsi="Arial"/>
          <w:sz w:val="20"/>
          <w:szCs w:val="20"/>
        </w:rPr>
        <w:t>’</w:t>
      </w:r>
      <w:r>
        <w:rPr>
          <w:rFonts w:ascii="Arial" w:hAnsi="Arial"/>
          <w:sz w:val="20"/>
          <w:szCs w:val="20"/>
          <w:lang w:val="en-US"/>
        </w:rPr>
        <w:t xml:space="preserve">s and </w:t>
      </w:r>
      <w:r>
        <w:rPr>
          <w:rFonts w:ascii="Arial" w:hAnsi="Arial"/>
          <w:sz w:val="20"/>
          <w:szCs w:val="20"/>
        </w:rPr>
        <w:t>£</w:t>
      </w:r>
      <w:r>
        <w:rPr>
          <w:rFonts w:ascii="Arial" w:hAnsi="Arial"/>
          <w:sz w:val="20"/>
          <w:szCs w:val="20"/>
          <w:lang w:val="en-US"/>
        </w:rPr>
        <w:t>2</w:t>
      </w:r>
      <w:r>
        <w:rPr>
          <w:rFonts w:ascii="Arial" w:hAnsi="Arial"/>
          <w:sz w:val="20"/>
          <w:szCs w:val="20"/>
        </w:rPr>
        <w:t>.</w:t>
      </w:r>
      <w:r>
        <w:rPr>
          <w:rFonts w:ascii="Arial" w:hAnsi="Arial"/>
          <w:sz w:val="20"/>
          <w:szCs w:val="20"/>
          <w:lang w:val="en-US"/>
        </w:rPr>
        <w:t>00 per day for over 3</w:t>
      </w:r>
      <w:r>
        <w:rPr>
          <w:rFonts w:ascii="Arial" w:hAnsi="Arial"/>
          <w:sz w:val="20"/>
          <w:szCs w:val="20"/>
        </w:rPr>
        <w:t>’</w:t>
      </w:r>
      <w:r>
        <w:rPr>
          <w:rFonts w:ascii="Arial" w:hAnsi="Arial"/>
          <w:sz w:val="20"/>
          <w:szCs w:val="20"/>
          <w:lang w:val="pt-PT"/>
        </w:rPr>
        <w:t>s.</w:t>
      </w:r>
      <w:r>
        <w:rPr>
          <w:rFonts w:ascii="Arial Unicode MS" w:hAnsi="Arial Unicode MS"/>
          <w:sz w:val="20"/>
          <w:szCs w:val="20"/>
        </w:rPr>
        <w:br/>
      </w:r>
      <w:r>
        <w:rPr>
          <w:rFonts w:ascii="Arial" w:hAnsi="Arial"/>
          <w:sz w:val="20"/>
          <w:szCs w:val="20"/>
          <w:lang w:val="en-US"/>
        </w:rPr>
        <w:t>A parent/</w:t>
      </w:r>
      <w:proofErr w:type="spellStart"/>
      <w:r>
        <w:rPr>
          <w:rFonts w:ascii="Arial" w:hAnsi="Arial"/>
          <w:sz w:val="20"/>
          <w:szCs w:val="20"/>
          <w:lang w:val="en-US"/>
        </w:rPr>
        <w:t>carer</w:t>
      </w:r>
      <w:proofErr w:type="spellEnd"/>
      <w:r>
        <w:rPr>
          <w:rFonts w:ascii="Arial" w:hAnsi="Arial"/>
          <w:sz w:val="20"/>
          <w:szCs w:val="20"/>
          <w:lang w:val="en-US"/>
        </w:rPr>
        <w:t xml:space="preserve"> can request this if he/she gets any of the following support payments: </w:t>
      </w:r>
    </w:p>
    <w:p w14:paraId="3D0FA3A2" w14:textId="77777777" w:rsidR="00D75895" w:rsidRDefault="009609B9">
      <w:pPr>
        <w:pStyle w:val="Default"/>
        <w:numPr>
          <w:ilvl w:val="1"/>
          <w:numId w:val="7"/>
        </w:numPr>
        <w:rPr>
          <w:rFonts w:ascii="Arial" w:eastAsia="Arial" w:hAnsi="Arial" w:cs="Arial"/>
          <w:sz w:val="20"/>
          <w:szCs w:val="20"/>
          <w:lang w:val="en-US"/>
        </w:rPr>
      </w:pPr>
      <w:r>
        <w:rPr>
          <w:rFonts w:ascii="Arial" w:hAnsi="Arial"/>
          <w:sz w:val="20"/>
          <w:szCs w:val="20"/>
          <w:lang w:val="en-US"/>
        </w:rPr>
        <w:t xml:space="preserve">Income Support </w:t>
      </w:r>
    </w:p>
    <w:p w14:paraId="1C0562B5" w14:textId="77777777" w:rsidR="00D75895" w:rsidRDefault="009609B9">
      <w:pPr>
        <w:pStyle w:val="Default"/>
        <w:numPr>
          <w:ilvl w:val="1"/>
          <w:numId w:val="7"/>
        </w:numPr>
        <w:rPr>
          <w:rFonts w:ascii="Arial" w:eastAsia="Arial" w:hAnsi="Arial" w:cs="Arial"/>
          <w:sz w:val="20"/>
          <w:szCs w:val="20"/>
          <w:lang w:val="en-US"/>
        </w:rPr>
      </w:pPr>
      <w:r>
        <w:rPr>
          <w:rFonts w:ascii="Arial" w:hAnsi="Arial"/>
          <w:sz w:val="20"/>
          <w:szCs w:val="20"/>
          <w:lang w:val="en-US"/>
        </w:rPr>
        <w:t>Income-based Jobseekers Allowance</w:t>
      </w:r>
    </w:p>
    <w:p w14:paraId="15A87FF7" w14:textId="77777777" w:rsidR="00D75895" w:rsidRDefault="009609B9">
      <w:pPr>
        <w:pStyle w:val="Default"/>
        <w:numPr>
          <w:ilvl w:val="1"/>
          <w:numId w:val="7"/>
        </w:numPr>
        <w:rPr>
          <w:rFonts w:ascii="Arial" w:eastAsia="Arial" w:hAnsi="Arial" w:cs="Arial"/>
          <w:sz w:val="20"/>
          <w:szCs w:val="20"/>
          <w:lang w:val="en-US"/>
        </w:rPr>
      </w:pPr>
      <w:r>
        <w:rPr>
          <w:rFonts w:ascii="Arial" w:hAnsi="Arial"/>
          <w:sz w:val="20"/>
          <w:szCs w:val="20"/>
          <w:lang w:val="en-US"/>
        </w:rPr>
        <w:t>Income-related Employment and Support Allowance</w:t>
      </w:r>
    </w:p>
    <w:p w14:paraId="7C41E1C5" w14:textId="77777777" w:rsidR="00D75895" w:rsidRDefault="009609B9">
      <w:pPr>
        <w:pStyle w:val="Default"/>
        <w:numPr>
          <w:ilvl w:val="1"/>
          <w:numId w:val="7"/>
        </w:numPr>
        <w:rPr>
          <w:rFonts w:ascii="Arial" w:eastAsia="Arial" w:hAnsi="Arial" w:cs="Arial"/>
          <w:sz w:val="20"/>
          <w:szCs w:val="20"/>
          <w:lang w:val="en-US"/>
        </w:rPr>
      </w:pPr>
      <w:r>
        <w:rPr>
          <w:rFonts w:ascii="Arial" w:hAnsi="Arial"/>
          <w:sz w:val="20"/>
          <w:szCs w:val="20"/>
          <w:lang w:val="en-US"/>
        </w:rPr>
        <w:t>Support under Part VI of the Immigration and Asylum Act 1999</w:t>
      </w:r>
    </w:p>
    <w:p w14:paraId="067F47DE" w14:textId="77777777" w:rsidR="00D75895" w:rsidRDefault="009609B9">
      <w:pPr>
        <w:pStyle w:val="Default"/>
        <w:numPr>
          <w:ilvl w:val="1"/>
          <w:numId w:val="7"/>
        </w:numPr>
        <w:rPr>
          <w:rFonts w:ascii="Arial" w:eastAsia="Arial" w:hAnsi="Arial" w:cs="Arial"/>
          <w:sz w:val="20"/>
          <w:szCs w:val="20"/>
          <w:lang w:val="en-US"/>
        </w:rPr>
      </w:pPr>
      <w:r>
        <w:rPr>
          <w:rFonts w:ascii="Arial" w:hAnsi="Arial"/>
          <w:sz w:val="20"/>
          <w:szCs w:val="20"/>
          <w:lang w:val="en-US"/>
        </w:rPr>
        <w:t>the guaranteed element of State Pension Credit</w:t>
      </w:r>
    </w:p>
    <w:p w14:paraId="5BF4C885" w14:textId="77777777" w:rsidR="00D75895" w:rsidRDefault="009609B9">
      <w:pPr>
        <w:pStyle w:val="Default"/>
        <w:numPr>
          <w:ilvl w:val="1"/>
          <w:numId w:val="6"/>
        </w:numPr>
        <w:rPr>
          <w:rFonts w:ascii="Arial" w:eastAsia="Arial" w:hAnsi="Arial" w:cs="Arial"/>
          <w:sz w:val="20"/>
          <w:szCs w:val="20"/>
          <w:lang w:val="en-US"/>
        </w:rPr>
      </w:pPr>
      <w:r>
        <w:rPr>
          <w:rFonts w:ascii="Arial" w:hAnsi="Arial"/>
          <w:sz w:val="20"/>
          <w:szCs w:val="20"/>
          <w:lang w:val="en-US"/>
        </w:rPr>
        <w:t xml:space="preserve">Child Tax Credit (provided they are not also entitled to Working Tax Credit and have </w:t>
      </w:r>
      <w:r>
        <w:rPr>
          <w:rFonts w:ascii="Arial Unicode MS" w:hAnsi="Arial Unicode MS"/>
          <w:sz w:val="20"/>
          <w:szCs w:val="20"/>
        </w:rPr>
        <w:br/>
      </w:r>
      <w:r>
        <w:rPr>
          <w:rFonts w:ascii="Arial" w:hAnsi="Arial"/>
          <w:sz w:val="20"/>
          <w:szCs w:val="20"/>
          <w:lang w:val="en-US"/>
        </w:rPr>
        <w:t xml:space="preserve">an annual gross income of no more than </w:t>
      </w:r>
      <w:r>
        <w:rPr>
          <w:rFonts w:ascii="Arial" w:hAnsi="Arial"/>
          <w:sz w:val="20"/>
          <w:szCs w:val="20"/>
        </w:rPr>
        <w:t xml:space="preserve">£16,190) </w:t>
      </w:r>
    </w:p>
    <w:p w14:paraId="58BD6AFC" w14:textId="77777777" w:rsidR="00D75895" w:rsidRDefault="009609B9">
      <w:pPr>
        <w:pStyle w:val="Default"/>
        <w:numPr>
          <w:ilvl w:val="1"/>
          <w:numId w:val="6"/>
        </w:numPr>
        <w:rPr>
          <w:rFonts w:ascii="Arial" w:eastAsia="Arial" w:hAnsi="Arial" w:cs="Arial"/>
          <w:sz w:val="20"/>
          <w:szCs w:val="20"/>
          <w:lang w:val="en-US"/>
        </w:rPr>
      </w:pPr>
      <w:r>
        <w:rPr>
          <w:rFonts w:ascii="Arial" w:hAnsi="Arial"/>
          <w:sz w:val="20"/>
          <w:szCs w:val="20"/>
          <w:lang w:val="en-US"/>
        </w:rPr>
        <w:t xml:space="preserve">Working Tax Credit run-on - paid for 4 weeks after the person stops qualifying for </w:t>
      </w:r>
      <w:r>
        <w:rPr>
          <w:rFonts w:ascii="Arial Unicode MS" w:hAnsi="Arial Unicode MS"/>
          <w:sz w:val="20"/>
          <w:szCs w:val="20"/>
        </w:rPr>
        <w:br/>
      </w:r>
      <w:r>
        <w:rPr>
          <w:rFonts w:ascii="Arial" w:hAnsi="Arial"/>
          <w:sz w:val="20"/>
          <w:szCs w:val="20"/>
          <w:lang w:val="en-US"/>
        </w:rPr>
        <w:t>Working Tax Credit</w:t>
      </w:r>
    </w:p>
    <w:p w14:paraId="75BE2920" w14:textId="77777777" w:rsidR="00D75895" w:rsidRDefault="009609B9">
      <w:pPr>
        <w:pStyle w:val="Default"/>
        <w:numPr>
          <w:ilvl w:val="1"/>
          <w:numId w:val="7"/>
        </w:numPr>
        <w:rPr>
          <w:rFonts w:ascii="Arial" w:eastAsia="Arial" w:hAnsi="Arial" w:cs="Arial"/>
          <w:b/>
          <w:bCs/>
          <w:sz w:val="20"/>
          <w:szCs w:val="20"/>
          <w:lang w:val="it-IT"/>
        </w:rPr>
      </w:pPr>
      <w:r>
        <w:rPr>
          <w:rFonts w:ascii="Arial" w:hAnsi="Arial"/>
          <w:sz w:val="20"/>
          <w:szCs w:val="20"/>
          <w:lang w:val="it-IT"/>
        </w:rPr>
        <w:t xml:space="preserve">Universal Credit </w:t>
      </w:r>
      <w:r>
        <w:rPr>
          <w:rFonts w:ascii="Arial Unicode MS" w:hAnsi="Arial Unicode MS"/>
          <w:sz w:val="20"/>
          <w:szCs w:val="20"/>
        </w:rPr>
        <w:br/>
      </w:r>
    </w:p>
    <w:p w14:paraId="1B3C99D4" w14:textId="77777777" w:rsidR="00D75895" w:rsidRDefault="009609B9">
      <w:pPr>
        <w:pStyle w:val="Default"/>
        <w:rPr>
          <w:rFonts w:ascii="Arial" w:eastAsia="Arial" w:hAnsi="Arial" w:cs="Arial"/>
          <w:b/>
          <w:bCs/>
          <w:sz w:val="20"/>
          <w:szCs w:val="20"/>
        </w:rPr>
      </w:pPr>
      <w:r>
        <w:rPr>
          <w:rFonts w:ascii="Arial" w:hAnsi="Arial"/>
          <w:b/>
          <w:bCs/>
          <w:sz w:val="20"/>
          <w:szCs w:val="20"/>
          <w:lang w:val="en-US"/>
        </w:rPr>
        <w:t xml:space="preserve">7. Calculation of Annual and Monthly Fees </w:t>
      </w:r>
    </w:p>
    <w:p w14:paraId="7EE60E63" w14:textId="77777777" w:rsidR="00D75895" w:rsidRDefault="00D75895">
      <w:pPr>
        <w:pStyle w:val="Default"/>
        <w:rPr>
          <w:rFonts w:ascii="Arial" w:eastAsia="Arial" w:hAnsi="Arial" w:cs="Arial"/>
          <w:b/>
          <w:bCs/>
          <w:sz w:val="20"/>
          <w:szCs w:val="20"/>
        </w:rPr>
      </w:pPr>
    </w:p>
    <w:p w14:paraId="5AC2EAE4" w14:textId="77777777" w:rsidR="00D75895" w:rsidRDefault="009609B9">
      <w:pPr>
        <w:pStyle w:val="Default"/>
        <w:rPr>
          <w:rFonts w:ascii="Arial" w:eastAsia="Arial" w:hAnsi="Arial" w:cs="Arial"/>
          <w:sz w:val="20"/>
          <w:szCs w:val="20"/>
        </w:rPr>
      </w:pPr>
      <w:r>
        <w:rPr>
          <w:rFonts w:ascii="Arial" w:hAnsi="Arial"/>
          <w:sz w:val="20"/>
          <w:szCs w:val="20"/>
          <w:lang w:val="en-US"/>
        </w:rPr>
        <w:t xml:space="preserve">The termly fees for each child are calculated by multiplying the daily fee applicable to his/her child for a particular term by the number of days in that term. For children who are returning to Playgroup the total amount for the academic year is then divided by 10 months. For new children the total amount for the academic year is divided by the number of full or part months they attend Playgroup and adjusted to take into account the refunding of the </w:t>
      </w:r>
      <w:r>
        <w:rPr>
          <w:rFonts w:ascii="Arial" w:hAnsi="Arial"/>
          <w:sz w:val="20"/>
          <w:szCs w:val="20"/>
        </w:rPr>
        <w:t>£</w:t>
      </w:r>
      <w:r>
        <w:rPr>
          <w:rFonts w:ascii="Arial" w:hAnsi="Arial"/>
          <w:sz w:val="20"/>
          <w:szCs w:val="20"/>
          <w:lang w:val="en-US"/>
        </w:rPr>
        <w:t xml:space="preserve">200 deposit and (if applicable) the child turning three during the academic year. Please see over for more detail. </w:t>
      </w:r>
    </w:p>
    <w:p w14:paraId="02BA21A5" w14:textId="77777777" w:rsidR="00D75895" w:rsidRDefault="00D75895">
      <w:pPr>
        <w:pStyle w:val="Default"/>
        <w:rPr>
          <w:rFonts w:ascii="Arial" w:eastAsia="Arial" w:hAnsi="Arial" w:cs="Arial"/>
          <w:sz w:val="20"/>
          <w:szCs w:val="20"/>
        </w:rPr>
      </w:pPr>
    </w:p>
    <w:p w14:paraId="39A9713D" w14:textId="77777777" w:rsidR="00D75895" w:rsidRDefault="00D75895">
      <w:pPr>
        <w:pStyle w:val="Default"/>
        <w:rPr>
          <w:rFonts w:ascii="Arial" w:eastAsia="Arial" w:hAnsi="Arial" w:cs="Arial"/>
          <w:sz w:val="20"/>
          <w:szCs w:val="20"/>
        </w:rPr>
      </w:pPr>
    </w:p>
    <w:p w14:paraId="3469F0C7" w14:textId="77777777" w:rsidR="00D75895" w:rsidRDefault="00D75895">
      <w:pPr>
        <w:pStyle w:val="Default"/>
        <w:rPr>
          <w:rFonts w:ascii="Arial" w:eastAsia="Arial" w:hAnsi="Arial" w:cs="Arial"/>
          <w:sz w:val="20"/>
          <w:szCs w:val="20"/>
        </w:rPr>
      </w:pPr>
    </w:p>
    <w:p w14:paraId="5F46D4F0" w14:textId="77777777" w:rsidR="00D75895" w:rsidRDefault="00D75895">
      <w:pPr>
        <w:pStyle w:val="Default"/>
        <w:rPr>
          <w:rFonts w:ascii="Arial" w:eastAsia="Arial" w:hAnsi="Arial" w:cs="Arial"/>
          <w:sz w:val="20"/>
          <w:szCs w:val="20"/>
        </w:rPr>
      </w:pPr>
    </w:p>
    <w:p w14:paraId="3B63E270" w14:textId="77777777" w:rsidR="00D75895" w:rsidRDefault="00D75895">
      <w:pPr>
        <w:pStyle w:val="Default"/>
        <w:rPr>
          <w:rFonts w:ascii="Arial" w:eastAsia="Arial" w:hAnsi="Arial" w:cs="Arial"/>
          <w:sz w:val="20"/>
          <w:szCs w:val="20"/>
        </w:rPr>
      </w:pPr>
    </w:p>
    <w:p w14:paraId="01F2C812" w14:textId="77777777" w:rsidR="00D75895" w:rsidRDefault="00D75895">
      <w:pPr>
        <w:pStyle w:val="Default"/>
        <w:rPr>
          <w:rFonts w:ascii="Arial" w:eastAsia="Arial" w:hAnsi="Arial" w:cs="Arial"/>
          <w:sz w:val="20"/>
          <w:szCs w:val="20"/>
        </w:rPr>
      </w:pPr>
    </w:p>
    <w:p w14:paraId="59F204CC" w14:textId="77777777" w:rsidR="00D75895" w:rsidRDefault="00D75895">
      <w:pPr>
        <w:pStyle w:val="Default"/>
        <w:rPr>
          <w:rFonts w:ascii="Arial" w:eastAsia="Arial" w:hAnsi="Arial" w:cs="Arial"/>
          <w:sz w:val="20"/>
          <w:szCs w:val="20"/>
        </w:rPr>
      </w:pPr>
    </w:p>
    <w:p w14:paraId="34AEF109" w14:textId="77777777" w:rsidR="00D75895" w:rsidRDefault="00D75895">
      <w:pPr>
        <w:pStyle w:val="Default"/>
        <w:rPr>
          <w:rFonts w:ascii="Arial" w:eastAsia="Arial" w:hAnsi="Arial" w:cs="Arial"/>
          <w:sz w:val="20"/>
          <w:szCs w:val="20"/>
        </w:rPr>
      </w:pPr>
    </w:p>
    <w:p w14:paraId="3661B877" w14:textId="77777777" w:rsidR="00D75895" w:rsidRDefault="00D75895">
      <w:pPr>
        <w:pStyle w:val="Default"/>
        <w:rPr>
          <w:rFonts w:ascii="Arial" w:eastAsia="Arial" w:hAnsi="Arial" w:cs="Arial"/>
          <w:sz w:val="20"/>
          <w:szCs w:val="20"/>
        </w:rPr>
      </w:pPr>
    </w:p>
    <w:p w14:paraId="5DEE9109" w14:textId="77777777" w:rsidR="00D75895" w:rsidRDefault="00D75895">
      <w:pPr>
        <w:pStyle w:val="Default"/>
        <w:rPr>
          <w:rFonts w:ascii="Arial" w:eastAsia="Arial" w:hAnsi="Arial" w:cs="Arial"/>
          <w:sz w:val="20"/>
          <w:szCs w:val="20"/>
        </w:rPr>
      </w:pPr>
    </w:p>
    <w:p w14:paraId="243EDE03" w14:textId="77777777" w:rsidR="00D75895" w:rsidRDefault="00D75895">
      <w:pPr>
        <w:pStyle w:val="Default"/>
        <w:rPr>
          <w:rFonts w:ascii="Arial" w:eastAsia="Arial" w:hAnsi="Arial" w:cs="Arial"/>
          <w:sz w:val="20"/>
          <w:szCs w:val="20"/>
        </w:rPr>
      </w:pPr>
    </w:p>
    <w:p w14:paraId="1AD7E778" w14:textId="77777777" w:rsidR="00D75895" w:rsidRDefault="00D75895">
      <w:pPr>
        <w:pStyle w:val="Default"/>
        <w:rPr>
          <w:rFonts w:ascii="Arial" w:eastAsia="Arial" w:hAnsi="Arial" w:cs="Arial"/>
          <w:sz w:val="20"/>
          <w:szCs w:val="20"/>
        </w:rPr>
      </w:pPr>
    </w:p>
    <w:p w14:paraId="67D799EB" w14:textId="77777777" w:rsidR="00D75895" w:rsidRDefault="00D75895">
      <w:pPr>
        <w:pStyle w:val="Default"/>
        <w:rPr>
          <w:rFonts w:ascii="Arial" w:eastAsia="Arial" w:hAnsi="Arial" w:cs="Arial"/>
          <w:sz w:val="20"/>
          <w:szCs w:val="20"/>
        </w:rPr>
      </w:pPr>
    </w:p>
    <w:p w14:paraId="5538B678" w14:textId="77777777" w:rsidR="00D75895" w:rsidRDefault="00D75895">
      <w:pPr>
        <w:pStyle w:val="Default"/>
        <w:rPr>
          <w:rFonts w:ascii="Arial" w:eastAsia="Arial" w:hAnsi="Arial" w:cs="Arial"/>
          <w:sz w:val="20"/>
          <w:szCs w:val="20"/>
        </w:rPr>
      </w:pPr>
    </w:p>
    <w:p w14:paraId="7BBCFB39" w14:textId="77777777" w:rsidR="00D75895" w:rsidRDefault="00D75895">
      <w:pPr>
        <w:pStyle w:val="Default"/>
        <w:rPr>
          <w:rFonts w:ascii="Arial" w:eastAsia="Arial" w:hAnsi="Arial" w:cs="Arial"/>
          <w:sz w:val="20"/>
          <w:szCs w:val="20"/>
        </w:rPr>
      </w:pPr>
    </w:p>
    <w:p w14:paraId="1BFEAD8C" w14:textId="77777777" w:rsidR="00D75895" w:rsidRDefault="00D75895">
      <w:pPr>
        <w:pStyle w:val="Default"/>
        <w:rPr>
          <w:rFonts w:ascii="Arial" w:eastAsia="Arial" w:hAnsi="Arial" w:cs="Arial"/>
          <w:sz w:val="20"/>
          <w:szCs w:val="20"/>
        </w:rPr>
      </w:pPr>
    </w:p>
    <w:p w14:paraId="1454A6CF" w14:textId="77777777" w:rsidR="00D75895" w:rsidRDefault="00D75895">
      <w:pPr>
        <w:pStyle w:val="Default"/>
        <w:rPr>
          <w:rFonts w:ascii="Arial" w:eastAsia="Arial" w:hAnsi="Arial" w:cs="Arial"/>
          <w:sz w:val="20"/>
          <w:szCs w:val="20"/>
        </w:rPr>
      </w:pPr>
    </w:p>
    <w:p w14:paraId="0E90099A" w14:textId="77777777" w:rsidR="00D75895" w:rsidRDefault="00D75895">
      <w:pPr>
        <w:pStyle w:val="Default"/>
        <w:rPr>
          <w:rFonts w:ascii="Arial" w:eastAsia="Arial" w:hAnsi="Arial" w:cs="Arial"/>
          <w:sz w:val="20"/>
          <w:szCs w:val="20"/>
        </w:rPr>
      </w:pPr>
    </w:p>
    <w:p w14:paraId="46CD077A" w14:textId="77777777" w:rsidR="00D75895" w:rsidRDefault="009609B9">
      <w:pPr>
        <w:pStyle w:val="Default"/>
        <w:rPr>
          <w:rFonts w:ascii="Arial" w:eastAsia="Arial" w:hAnsi="Arial" w:cs="Arial"/>
          <w:sz w:val="20"/>
          <w:szCs w:val="20"/>
        </w:rPr>
      </w:pPr>
      <w:r>
        <w:rPr>
          <w:rFonts w:ascii="Arial" w:hAnsi="Arial"/>
          <w:sz w:val="20"/>
          <w:szCs w:val="20"/>
          <w:lang w:val="en-US"/>
        </w:rPr>
        <w:t>This information is used as the basis on which to calculate the fees for the 2017</w:t>
      </w:r>
      <w:r>
        <w:rPr>
          <w:rFonts w:ascii="Arial" w:hAnsi="Arial"/>
          <w:sz w:val="20"/>
          <w:szCs w:val="20"/>
        </w:rPr>
        <w:t>/201</w:t>
      </w:r>
      <w:r>
        <w:rPr>
          <w:rFonts w:ascii="Arial" w:hAnsi="Arial"/>
          <w:sz w:val="20"/>
          <w:szCs w:val="20"/>
          <w:lang w:val="en-US"/>
        </w:rPr>
        <w:t xml:space="preserve">8 academic year: </w:t>
      </w:r>
    </w:p>
    <w:p w14:paraId="42A4A571" w14:textId="77777777" w:rsidR="00D75895" w:rsidRDefault="00D75895">
      <w:pPr>
        <w:pStyle w:val="Default"/>
        <w:rPr>
          <w:rFonts w:ascii="Arial" w:eastAsia="Arial" w:hAnsi="Arial" w:cs="Arial"/>
          <w:sz w:val="20"/>
          <w:szCs w:val="20"/>
        </w:rPr>
      </w:pPr>
    </w:p>
    <w:p w14:paraId="416BBCE3" w14:textId="77777777" w:rsidR="00D75895" w:rsidRDefault="009609B9">
      <w:pPr>
        <w:pStyle w:val="Default"/>
        <w:rPr>
          <w:rFonts w:ascii="Arial" w:eastAsia="Arial" w:hAnsi="Arial" w:cs="Arial"/>
          <w:b/>
          <w:bCs/>
          <w:sz w:val="20"/>
          <w:szCs w:val="20"/>
          <w:u w:val="single"/>
        </w:rPr>
      </w:pPr>
      <w:r>
        <w:rPr>
          <w:rFonts w:ascii="Arial" w:hAnsi="Arial"/>
          <w:b/>
          <w:bCs/>
          <w:sz w:val="20"/>
          <w:szCs w:val="20"/>
          <w:u w:val="single"/>
          <w:lang w:val="en-US"/>
        </w:rPr>
        <w:t xml:space="preserve">Daily Fees*: </w:t>
      </w:r>
    </w:p>
    <w:p w14:paraId="5D3A2C53" w14:textId="77777777" w:rsidR="00D75895" w:rsidRDefault="00D75895">
      <w:pPr>
        <w:pStyle w:val="Default"/>
        <w:rPr>
          <w:rFonts w:ascii="Arial" w:eastAsia="Arial" w:hAnsi="Arial" w:cs="Arial"/>
          <w:b/>
          <w:bCs/>
          <w:sz w:val="20"/>
          <w:szCs w:val="20"/>
          <w:u w:val="single"/>
        </w:rPr>
      </w:pPr>
    </w:p>
    <w:p w14:paraId="1BC36085" w14:textId="77777777" w:rsidR="00D75895" w:rsidRDefault="009609B9">
      <w:pPr>
        <w:pStyle w:val="Default"/>
        <w:rPr>
          <w:rFonts w:ascii="Arial" w:eastAsia="Arial" w:hAnsi="Arial" w:cs="Arial"/>
          <w:sz w:val="20"/>
          <w:szCs w:val="20"/>
        </w:rPr>
      </w:pPr>
      <w:r>
        <w:rPr>
          <w:rFonts w:ascii="Arial" w:hAnsi="Arial"/>
          <w:sz w:val="20"/>
          <w:szCs w:val="20"/>
          <w:lang w:val="en-US"/>
        </w:rPr>
        <w:t>Daily Fee for Under 3</w:t>
      </w:r>
      <w:r>
        <w:rPr>
          <w:rFonts w:ascii="Arial" w:hAnsi="Arial"/>
          <w:sz w:val="20"/>
          <w:szCs w:val="20"/>
        </w:rPr>
        <w:t>’s - £1</w:t>
      </w:r>
      <w:r>
        <w:rPr>
          <w:rFonts w:ascii="Arial" w:hAnsi="Arial"/>
          <w:sz w:val="20"/>
          <w:szCs w:val="20"/>
          <w:lang w:val="en-US"/>
        </w:rPr>
        <w:t>9</w:t>
      </w:r>
      <w:r>
        <w:rPr>
          <w:rFonts w:ascii="Arial" w:hAnsi="Arial"/>
          <w:sz w:val="20"/>
          <w:szCs w:val="20"/>
        </w:rPr>
        <w:t>.</w:t>
      </w:r>
      <w:r>
        <w:rPr>
          <w:rFonts w:ascii="Arial" w:hAnsi="Arial"/>
          <w:sz w:val="20"/>
          <w:szCs w:val="20"/>
          <w:lang w:val="en-US"/>
        </w:rPr>
        <w:t>8</w:t>
      </w:r>
      <w:r>
        <w:rPr>
          <w:rFonts w:ascii="Arial" w:hAnsi="Arial"/>
          <w:sz w:val="20"/>
          <w:szCs w:val="20"/>
        </w:rPr>
        <w:t>0</w:t>
      </w:r>
      <w:r>
        <w:rPr>
          <w:rFonts w:ascii="Arial Unicode MS" w:hAnsi="Arial Unicode MS"/>
          <w:sz w:val="20"/>
          <w:szCs w:val="20"/>
        </w:rPr>
        <w:br/>
      </w:r>
      <w:r>
        <w:rPr>
          <w:rFonts w:ascii="Arial" w:hAnsi="Arial"/>
          <w:sz w:val="20"/>
          <w:szCs w:val="20"/>
          <w:lang w:val="en-US"/>
        </w:rPr>
        <w:t>Daily Fee for Over 3</w:t>
      </w:r>
      <w:r>
        <w:rPr>
          <w:rFonts w:ascii="Arial" w:hAnsi="Arial"/>
          <w:sz w:val="20"/>
          <w:szCs w:val="20"/>
        </w:rPr>
        <w:t>’s - £8.</w:t>
      </w:r>
      <w:r>
        <w:rPr>
          <w:rFonts w:ascii="Arial" w:hAnsi="Arial"/>
          <w:sz w:val="20"/>
          <w:szCs w:val="20"/>
          <w:lang w:val="en-US"/>
        </w:rPr>
        <w:t>2</w:t>
      </w:r>
      <w:r>
        <w:rPr>
          <w:rFonts w:ascii="Arial" w:hAnsi="Arial"/>
          <w:sz w:val="20"/>
          <w:szCs w:val="20"/>
        </w:rPr>
        <w:t>0</w:t>
      </w:r>
      <w:r>
        <w:rPr>
          <w:rFonts w:ascii="Arial Unicode MS" w:hAnsi="Arial Unicode MS"/>
          <w:sz w:val="20"/>
          <w:szCs w:val="20"/>
        </w:rPr>
        <w:br/>
      </w:r>
      <w:r>
        <w:rPr>
          <w:rFonts w:ascii="Arial" w:hAnsi="Arial"/>
          <w:sz w:val="20"/>
          <w:szCs w:val="20"/>
          <w:lang w:val="en-US"/>
        </w:rPr>
        <w:t>Concession for Under 3</w:t>
      </w:r>
      <w:r>
        <w:rPr>
          <w:rFonts w:ascii="Arial" w:hAnsi="Arial"/>
          <w:sz w:val="20"/>
          <w:szCs w:val="20"/>
        </w:rPr>
        <w:t>’s – £</w:t>
      </w:r>
      <w:r>
        <w:rPr>
          <w:rFonts w:ascii="Arial" w:hAnsi="Arial"/>
          <w:sz w:val="20"/>
          <w:szCs w:val="20"/>
          <w:lang w:val="en-US"/>
        </w:rPr>
        <w:t>6</w:t>
      </w:r>
      <w:r>
        <w:rPr>
          <w:rFonts w:ascii="Arial" w:hAnsi="Arial"/>
          <w:sz w:val="20"/>
          <w:szCs w:val="20"/>
        </w:rPr>
        <w:t>.</w:t>
      </w:r>
      <w:r>
        <w:rPr>
          <w:rFonts w:ascii="Arial" w:hAnsi="Arial"/>
          <w:sz w:val="20"/>
          <w:szCs w:val="20"/>
          <w:lang w:val="en-US"/>
        </w:rPr>
        <w:t>0</w:t>
      </w:r>
      <w:r>
        <w:rPr>
          <w:rFonts w:ascii="Arial" w:hAnsi="Arial"/>
          <w:sz w:val="20"/>
          <w:szCs w:val="20"/>
        </w:rPr>
        <w:t>0</w:t>
      </w:r>
      <w:r>
        <w:rPr>
          <w:rFonts w:ascii="Arial Unicode MS" w:hAnsi="Arial Unicode MS"/>
          <w:sz w:val="20"/>
          <w:szCs w:val="20"/>
        </w:rPr>
        <w:br/>
      </w:r>
      <w:r>
        <w:rPr>
          <w:rFonts w:ascii="Arial" w:hAnsi="Arial"/>
          <w:sz w:val="20"/>
          <w:szCs w:val="20"/>
          <w:lang w:val="en-US"/>
        </w:rPr>
        <w:t>Concession for Over 3</w:t>
      </w:r>
      <w:r>
        <w:rPr>
          <w:rFonts w:ascii="Arial" w:hAnsi="Arial"/>
          <w:sz w:val="20"/>
          <w:szCs w:val="20"/>
        </w:rPr>
        <w:t>’s - £</w:t>
      </w:r>
      <w:r>
        <w:rPr>
          <w:rFonts w:ascii="Arial" w:hAnsi="Arial"/>
          <w:sz w:val="20"/>
          <w:szCs w:val="20"/>
          <w:lang w:val="en-US"/>
        </w:rPr>
        <w:t>2</w:t>
      </w:r>
      <w:r>
        <w:rPr>
          <w:rFonts w:ascii="Arial" w:hAnsi="Arial"/>
          <w:sz w:val="20"/>
          <w:szCs w:val="20"/>
        </w:rPr>
        <w:t>.</w:t>
      </w:r>
      <w:r>
        <w:rPr>
          <w:rFonts w:ascii="Arial" w:hAnsi="Arial"/>
          <w:sz w:val="20"/>
          <w:szCs w:val="20"/>
          <w:lang w:val="en-US"/>
        </w:rPr>
        <w:t>0</w:t>
      </w:r>
      <w:r>
        <w:rPr>
          <w:rFonts w:ascii="Arial" w:hAnsi="Arial"/>
          <w:sz w:val="20"/>
          <w:szCs w:val="20"/>
        </w:rPr>
        <w:t>0</w:t>
      </w:r>
      <w:r>
        <w:rPr>
          <w:rFonts w:ascii="Arial Unicode MS" w:hAnsi="Arial Unicode MS"/>
          <w:sz w:val="20"/>
          <w:szCs w:val="20"/>
        </w:rPr>
        <w:br/>
      </w:r>
      <w:r>
        <w:rPr>
          <w:rFonts w:ascii="Arial" w:hAnsi="Arial"/>
          <w:i/>
          <w:iCs/>
          <w:sz w:val="20"/>
          <w:szCs w:val="20"/>
          <w:lang w:val="en-US"/>
        </w:rPr>
        <w:t xml:space="preserve">*The daily fees will be reviewed annually by the Playgroup Committee. </w:t>
      </w:r>
    </w:p>
    <w:p w14:paraId="315A852A" w14:textId="77777777" w:rsidR="00D75895" w:rsidRDefault="00D75895">
      <w:pPr>
        <w:pStyle w:val="Default"/>
        <w:rPr>
          <w:rFonts w:ascii="Arial" w:eastAsia="Arial" w:hAnsi="Arial" w:cs="Arial"/>
          <w:sz w:val="20"/>
          <w:szCs w:val="20"/>
        </w:rPr>
      </w:pPr>
    </w:p>
    <w:p w14:paraId="78B37498" w14:textId="77777777" w:rsidR="00D75895" w:rsidRDefault="009609B9">
      <w:pPr>
        <w:pStyle w:val="Default"/>
        <w:rPr>
          <w:rFonts w:ascii="Arial" w:eastAsia="Arial" w:hAnsi="Arial" w:cs="Arial"/>
          <w:b/>
          <w:bCs/>
          <w:sz w:val="20"/>
          <w:szCs w:val="20"/>
          <w:u w:val="single"/>
        </w:rPr>
      </w:pPr>
      <w:r>
        <w:rPr>
          <w:rFonts w:ascii="Arial" w:hAnsi="Arial"/>
          <w:b/>
          <w:bCs/>
          <w:sz w:val="20"/>
          <w:szCs w:val="20"/>
          <w:u w:val="single"/>
          <w:lang w:val="en-US"/>
        </w:rPr>
        <w:t>Number of Days in the 2017</w:t>
      </w:r>
      <w:r>
        <w:rPr>
          <w:rFonts w:ascii="Arial" w:hAnsi="Arial"/>
          <w:b/>
          <w:bCs/>
          <w:sz w:val="20"/>
          <w:szCs w:val="20"/>
          <w:u w:val="single"/>
        </w:rPr>
        <w:t xml:space="preserve"> / 201</w:t>
      </w:r>
      <w:r>
        <w:rPr>
          <w:rFonts w:ascii="Arial" w:hAnsi="Arial"/>
          <w:b/>
          <w:bCs/>
          <w:sz w:val="20"/>
          <w:szCs w:val="20"/>
          <w:u w:val="single"/>
          <w:lang w:val="en-US"/>
        </w:rPr>
        <w:t xml:space="preserve">8 Academic Year: </w:t>
      </w:r>
    </w:p>
    <w:p w14:paraId="178CF158" w14:textId="77777777" w:rsidR="00D75895" w:rsidRDefault="00D75895">
      <w:pPr>
        <w:pStyle w:val="Default"/>
        <w:rPr>
          <w:rFonts w:ascii="Arial" w:eastAsia="Arial" w:hAnsi="Arial" w:cs="Arial"/>
          <w:sz w:val="20"/>
          <w:szCs w:val="20"/>
        </w:rPr>
      </w:pPr>
    </w:p>
    <w:p w14:paraId="151375D8" w14:textId="77777777" w:rsidR="00D75895" w:rsidRDefault="009609B9">
      <w:pPr>
        <w:pStyle w:val="Default"/>
        <w:rPr>
          <w:rFonts w:ascii="Arial" w:eastAsia="Arial" w:hAnsi="Arial" w:cs="Arial"/>
          <w:sz w:val="20"/>
          <w:szCs w:val="20"/>
        </w:rPr>
      </w:pPr>
      <w:r>
        <w:rPr>
          <w:rFonts w:ascii="Arial" w:hAnsi="Arial"/>
          <w:sz w:val="20"/>
          <w:szCs w:val="20"/>
          <w:lang w:val="en-US"/>
        </w:rPr>
        <w:t xml:space="preserve">Term 1 </w:t>
      </w:r>
      <w:r>
        <w:rPr>
          <w:rFonts w:ascii="Arial" w:hAnsi="Arial"/>
          <w:sz w:val="20"/>
          <w:szCs w:val="20"/>
        </w:rPr>
        <w:t>– 7</w:t>
      </w:r>
      <w:r>
        <w:rPr>
          <w:rFonts w:ascii="Arial" w:hAnsi="Arial"/>
          <w:sz w:val="20"/>
          <w:szCs w:val="20"/>
          <w:lang w:val="en-US"/>
        </w:rPr>
        <w:t>4 days</w:t>
      </w:r>
      <w:r>
        <w:rPr>
          <w:rFonts w:ascii="Arial Unicode MS" w:hAnsi="Arial Unicode MS"/>
          <w:sz w:val="20"/>
          <w:szCs w:val="20"/>
        </w:rPr>
        <w:br/>
      </w:r>
      <w:r>
        <w:rPr>
          <w:rFonts w:ascii="Arial" w:hAnsi="Arial"/>
          <w:sz w:val="20"/>
          <w:szCs w:val="20"/>
          <w:lang w:val="en-US"/>
        </w:rPr>
        <w:t xml:space="preserve">Term 2 </w:t>
      </w:r>
      <w:r>
        <w:rPr>
          <w:rFonts w:ascii="Arial" w:hAnsi="Arial"/>
          <w:sz w:val="20"/>
          <w:szCs w:val="20"/>
        </w:rPr>
        <w:t xml:space="preserve">– </w:t>
      </w:r>
      <w:r>
        <w:rPr>
          <w:rFonts w:ascii="Arial" w:hAnsi="Arial"/>
          <w:sz w:val="20"/>
          <w:szCs w:val="20"/>
          <w:lang w:val="en-US"/>
        </w:rPr>
        <w:t>57 days</w:t>
      </w:r>
      <w:r>
        <w:rPr>
          <w:rFonts w:ascii="Arial Unicode MS" w:hAnsi="Arial Unicode MS"/>
          <w:sz w:val="20"/>
          <w:szCs w:val="20"/>
        </w:rPr>
        <w:br/>
      </w:r>
      <w:r>
        <w:rPr>
          <w:rFonts w:ascii="Arial" w:hAnsi="Arial"/>
          <w:sz w:val="20"/>
          <w:szCs w:val="20"/>
          <w:lang w:val="en-US"/>
        </w:rPr>
        <w:t xml:space="preserve">Term 3 </w:t>
      </w:r>
      <w:r>
        <w:rPr>
          <w:rFonts w:ascii="Arial" w:hAnsi="Arial"/>
          <w:sz w:val="20"/>
          <w:szCs w:val="20"/>
        </w:rPr>
        <w:t>– 6</w:t>
      </w:r>
      <w:r>
        <w:rPr>
          <w:rFonts w:ascii="Arial" w:hAnsi="Arial"/>
          <w:sz w:val="20"/>
          <w:szCs w:val="20"/>
          <w:lang w:val="en-US"/>
        </w:rPr>
        <w:t>5 days</w:t>
      </w:r>
      <w:r>
        <w:rPr>
          <w:rFonts w:ascii="Arial Unicode MS" w:hAnsi="Arial Unicode MS"/>
          <w:sz w:val="20"/>
          <w:szCs w:val="20"/>
        </w:rPr>
        <w:br/>
      </w:r>
      <w:r>
        <w:rPr>
          <w:rFonts w:ascii="Arial" w:hAnsi="Arial"/>
          <w:sz w:val="20"/>
          <w:szCs w:val="20"/>
          <w:lang w:val="en-US"/>
        </w:rPr>
        <w:t xml:space="preserve">Total Number of Playgroup Days** </w:t>
      </w:r>
      <w:r>
        <w:rPr>
          <w:rFonts w:ascii="Arial" w:hAnsi="Arial"/>
          <w:sz w:val="20"/>
          <w:szCs w:val="20"/>
        </w:rPr>
        <w:t>– 19</w:t>
      </w:r>
      <w:r>
        <w:rPr>
          <w:rFonts w:ascii="Arial" w:hAnsi="Arial"/>
          <w:sz w:val="20"/>
          <w:szCs w:val="20"/>
          <w:lang w:val="en-US"/>
        </w:rPr>
        <w:t xml:space="preserve">6 days </w:t>
      </w:r>
    </w:p>
    <w:p w14:paraId="269C8DC7" w14:textId="77777777" w:rsidR="00D75895" w:rsidRDefault="00D75895">
      <w:pPr>
        <w:pStyle w:val="Default"/>
        <w:rPr>
          <w:rFonts w:ascii="Arial" w:eastAsia="Arial" w:hAnsi="Arial" w:cs="Arial"/>
          <w:sz w:val="20"/>
          <w:szCs w:val="20"/>
        </w:rPr>
      </w:pPr>
    </w:p>
    <w:p w14:paraId="5EF7C882" w14:textId="77777777" w:rsidR="00D75895" w:rsidRDefault="009609B9">
      <w:pPr>
        <w:pStyle w:val="Default"/>
        <w:rPr>
          <w:rFonts w:ascii="Arial" w:eastAsia="Arial" w:hAnsi="Arial" w:cs="Arial"/>
          <w:i/>
          <w:iCs/>
          <w:sz w:val="20"/>
          <w:szCs w:val="20"/>
        </w:rPr>
      </w:pPr>
      <w:r>
        <w:rPr>
          <w:rFonts w:ascii="Arial" w:hAnsi="Arial"/>
          <w:i/>
          <w:iCs/>
          <w:sz w:val="20"/>
          <w:szCs w:val="20"/>
          <w:lang w:val="en-US"/>
        </w:rPr>
        <w:t>** This is the number of term-time sessions for the 2017</w:t>
      </w:r>
      <w:r>
        <w:rPr>
          <w:rFonts w:ascii="Arial" w:hAnsi="Arial"/>
          <w:i/>
          <w:iCs/>
          <w:sz w:val="20"/>
          <w:szCs w:val="20"/>
        </w:rPr>
        <w:t>/201</w:t>
      </w:r>
      <w:r>
        <w:rPr>
          <w:rFonts w:ascii="Arial" w:hAnsi="Arial"/>
          <w:i/>
          <w:iCs/>
          <w:sz w:val="20"/>
          <w:szCs w:val="20"/>
          <w:lang w:val="en-US"/>
        </w:rPr>
        <w:t xml:space="preserve">8 academic year, and also includes 5 INSET days. </w:t>
      </w:r>
    </w:p>
    <w:p w14:paraId="62D40C6D" w14:textId="77777777" w:rsidR="00D75895" w:rsidRDefault="00D75895">
      <w:pPr>
        <w:pStyle w:val="Default"/>
        <w:rPr>
          <w:rFonts w:ascii="Arial" w:eastAsia="Arial" w:hAnsi="Arial" w:cs="Arial"/>
          <w:i/>
          <w:iCs/>
          <w:sz w:val="20"/>
          <w:szCs w:val="20"/>
        </w:rPr>
      </w:pPr>
    </w:p>
    <w:p w14:paraId="7BED8C55" w14:textId="77777777" w:rsidR="00D75895" w:rsidRDefault="009609B9">
      <w:pPr>
        <w:pStyle w:val="Default"/>
        <w:spacing w:line="120" w:lineRule="auto"/>
        <w:rPr>
          <w:rFonts w:ascii="Arial" w:eastAsia="Arial" w:hAnsi="Arial" w:cs="Arial"/>
          <w:sz w:val="20"/>
          <w:szCs w:val="20"/>
        </w:rPr>
      </w:pPr>
      <w:r>
        <w:rPr>
          <w:rFonts w:ascii="Arial" w:hAnsi="Arial"/>
          <w:sz w:val="20"/>
          <w:szCs w:val="20"/>
          <w:lang w:val="en-US"/>
        </w:rPr>
        <w:t>Annual fees for children attending from the start of term for the whole academic year are divided by 10 months and payments are due from October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en-US"/>
        </w:rPr>
        <w:t>to July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pt-PT"/>
        </w:rPr>
        <w:t>inclusive.</w:t>
      </w:r>
    </w:p>
    <w:p w14:paraId="632D97CE" w14:textId="77777777" w:rsidR="00D75895" w:rsidRDefault="00D75895">
      <w:pPr>
        <w:pStyle w:val="Default"/>
        <w:rPr>
          <w:rFonts w:ascii="Arial" w:eastAsia="Arial" w:hAnsi="Arial" w:cs="Arial"/>
          <w:sz w:val="20"/>
          <w:szCs w:val="20"/>
        </w:rPr>
      </w:pPr>
    </w:p>
    <w:p w14:paraId="6725AEA6" w14:textId="77777777" w:rsidR="00D75895" w:rsidRDefault="00D75895">
      <w:pPr>
        <w:pStyle w:val="Default"/>
        <w:rPr>
          <w:rFonts w:ascii="Arial" w:eastAsia="Arial" w:hAnsi="Arial" w:cs="Arial"/>
          <w:sz w:val="20"/>
          <w:szCs w:val="20"/>
        </w:rPr>
      </w:pPr>
    </w:p>
    <w:p w14:paraId="2BA9F6F7" w14:textId="77777777" w:rsidR="00D75895" w:rsidRDefault="009609B9">
      <w:pPr>
        <w:pStyle w:val="Default"/>
        <w:rPr>
          <w:rFonts w:ascii="Arial" w:eastAsia="Arial" w:hAnsi="Arial" w:cs="Arial"/>
          <w:i/>
          <w:iCs/>
          <w:sz w:val="20"/>
          <w:szCs w:val="20"/>
          <w:u w:val="single"/>
        </w:rPr>
      </w:pPr>
      <w:r>
        <w:rPr>
          <w:rFonts w:ascii="Arial" w:hAnsi="Arial"/>
          <w:b/>
          <w:bCs/>
          <w:i/>
          <w:iCs/>
          <w:sz w:val="20"/>
          <w:szCs w:val="20"/>
          <w:u w:val="single"/>
          <w:lang w:val="en-US"/>
        </w:rPr>
        <w:t xml:space="preserve">Example 1: </w:t>
      </w:r>
      <w:r>
        <w:rPr>
          <w:rFonts w:ascii="Arial" w:hAnsi="Arial"/>
          <w:i/>
          <w:iCs/>
          <w:sz w:val="20"/>
          <w:szCs w:val="20"/>
          <w:u w:val="single"/>
          <w:lang w:val="en-US"/>
        </w:rPr>
        <w:t>child over 3 attending Playgroup all year</w:t>
      </w:r>
    </w:p>
    <w:p w14:paraId="32742159" w14:textId="77777777" w:rsidR="00D75895" w:rsidRDefault="009609B9">
      <w:pPr>
        <w:pStyle w:val="Default"/>
        <w:rPr>
          <w:rFonts w:ascii="Arial" w:eastAsia="Arial" w:hAnsi="Arial" w:cs="Arial"/>
          <w:sz w:val="20"/>
          <w:szCs w:val="20"/>
        </w:rPr>
      </w:pPr>
      <w:r>
        <w:rPr>
          <w:rFonts w:ascii="Arial Unicode MS" w:hAnsi="Arial Unicode MS"/>
          <w:sz w:val="20"/>
          <w:szCs w:val="20"/>
        </w:rPr>
        <w:br/>
      </w:r>
      <w:r>
        <w:rPr>
          <w:rFonts w:ascii="Arial" w:hAnsi="Arial"/>
          <w:sz w:val="20"/>
          <w:szCs w:val="20"/>
          <w:lang w:val="en-US"/>
        </w:rPr>
        <w:t xml:space="preserve">Annual fees </w:t>
      </w:r>
      <w:r>
        <w:rPr>
          <w:rFonts w:ascii="Arial" w:eastAsia="Arial" w:hAnsi="Arial" w:cs="Arial"/>
          <w:sz w:val="20"/>
          <w:szCs w:val="20"/>
        </w:rPr>
        <w:tab/>
      </w:r>
      <w:r>
        <w:rPr>
          <w:rFonts w:ascii="Arial" w:hAnsi="Arial"/>
          <w:sz w:val="20"/>
          <w:szCs w:val="20"/>
        </w:rPr>
        <w:t>19</w:t>
      </w:r>
      <w:r>
        <w:rPr>
          <w:rFonts w:ascii="Arial" w:hAnsi="Arial"/>
          <w:sz w:val="20"/>
          <w:szCs w:val="20"/>
          <w:lang w:val="en-US"/>
        </w:rPr>
        <w:t xml:space="preserve">6 days x </w:t>
      </w:r>
      <w:r>
        <w:rPr>
          <w:rFonts w:ascii="Arial" w:hAnsi="Arial"/>
          <w:sz w:val="20"/>
          <w:szCs w:val="20"/>
        </w:rPr>
        <w:t>£8.</w:t>
      </w:r>
      <w:r>
        <w:rPr>
          <w:rFonts w:ascii="Arial" w:hAnsi="Arial"/>
          <w:sz w:val="20"/>
          <w:szCs w:val="20"/>
          <w:lang w:val="en-US"/>
        </w:rPr>
        <w:t xml:space="preserve">20 per day = </w:t>
      </w:r>
      <w:r>
        <w:rPr>
          <w:rFonts w:ascii="Arial" w:hAnsi="Arial"/>
          <w:sz w:val="20"/>
          <w:szCs w:val="20"/>
        </w:rPr>
        <w:t>£1,6</w:t>
      </w:r>
      <w:r>
        <w:rPr>
          <w:rFonts w:ascii="Arial" w:hAnsi="Arial"/>
          <w:sz w:val="20"/>
          <w:szCs w:val="20"/>
          <w:lang w:val="en-US"/>
        </w:rPr>
        <w:t>07</w:t>
      </w:r>
      <w:r>
        <w:rPr>
          <w:rFonts w:ascii="Arial" w:hAnsi="Arial"/>
          <w:sz w:val="20"/>
          <w:szCs w:val="20"/>
        </w:rPr>
        <w:t>.</w:t>
      </w:r>
      <w:r>
        <w:rPr>
          <w:rFonts w:ascii="Arial" w:hAnsi="Arial"/>
          <w:sz w:val="20"/>
          <w:szCs w:val="20"/>
          <w:lang w:val="en-US"/>
        </w:rPr>
        <w:t>2</w:t>
      </w:r>
      <w:r>
        <w:rPr>
          <w:rFonts w:ascii="Arial" w:hAnsi="Arial"/>
          <w:sz w:val="20"/>
          <w:szCs w:val="20"/>
        </w:rPr>
        <w:t xml:space="preserve">0. </w:t>
      </w:r>
    </w:p>
    <w:p w14:paraId="2C300EFA" w14:textId="77777777" w:rsidR="00D75895" w:rsidRDefault="009609B9">
      <w:pPr>
        <w:pStyle w:val="Default"/>
        <w:rPr>
          <w:rFonts w:ascii="Arial" w:eastAsia="Arial" w:hAnsi="Arial" w:cs="Arial"/>
          <w:sz w:val="20"/>
          <w:szCs w:val="20"/>
        </w:rPr>
      </w:pPr>
      <w:r>
        <w:rPr>
          <w:rFonts w:ascii="Arial" w:hAnsi="Arial"/>
          <w:sz w:val="20"/>
          <w:szCs w:val="20"/>
          <w:lang w:val="en-US"/>
        </w:rPr>
        <w:t xml:space="preserve">Monthly fees </w:t>
      </w:r>
      <w:r>
        <w:rPr>
          <w:rFonts w:ascii="Arial" w:eastAsia="Arial" w:hAnsi="Arial" w:cs="Arial"/>
          <w:sz w:val="20"/>
          <w:szCs w:val="20"/>
        </w:rPr>
        <w:tab/>
      </w:r>
      <w:r>
        <w:rPr>
          <w:rFonts w:ascii="Arial" w:hAnsi="Arial"/>
          <w:sz w:val="20"/>
          <w:szCs w:val="20"/>
        </w:rPr>
        <w:t>£1,6</w:t>
      </w:r>
      <w:r>
        <w:rPr>
          <w:rFonts w:ascii="Arial" w:hAnsi="Arial"/>
          <w:sz w:val="20"/>
          <w:szCs w:val="20"/>
          <w:lang w:val="en-US"/>
        </w:rPr>
        <w:t>07.20</w:t>
      </w:r>
      <w:r>
        <w:rPr>
          <w:rFonts w:ascii="Arial" w:hAnsi="Arial"/>
          <w:sz w:val="20"/>
          <w:szCs w:val="20"/>
        </w:rPr>
        <w:t xml:space="preserve"> / 10 = £16</w:t>
      </w:r>
      <w:r>
        <w:rPr>
          <w:rFonts w:ascii="Arial" w:hAnsi="Arial"/>
          <w:sz w:val="20"/>
          <w:szCs w:val="20"/>
          <w:lang w:val="en-US"/>
        </w:rPr>
        <w:t>0</w:t>
      </w:r>
      <w:r>
        <w:rPr>
          <w:rFonts w:ascii="Arial" w:hAnsi="Arial"/>
          <w:sz w:val="20"/>
          <w:szCs w:val="20"/>
        </w:rPr>
        <w:t>.</w:t>
      </w:r>
      <w:r>
        <w:rPr>
          <w:rFonts w:ascii="Arial" w:hAnsi="Arial"/>
          <w:sz w:val="20"/>
          <w:szCs w:val="20"/>
          <w:lang w:val="en-US"/>
        </w:rPr>
        <w:t xml:space="preserve">72 per month (October to July) </w:t>
      </w:r>
    </w:p>
    <w:p w14:paraId="4ABB56C6" w14:textId="77777777" w:rsidR="00D75895" w:rsidRDefault="00D75895">
      <w:pPr>
        <w:pStyle w:val="Default"/>
        <w:rPr>
          <w:rFonts w:ascii="Arial" w:eastAsia="Arial" w:hAnsi="Arial" w:cs="Arial"/>
          <w:sz w:val="20"/>
          <w:szCs w:val="20"/>
        </w:rPr>
      </w:pPr>
    </w:p>
    <w:p w14:paraId="0FFCCE7D" w14:textId="77777777" w:rsidR="00D75895" w:rsidRDefault="009609B9">
      <w:pPr>
        <w:pStyle w:val="Default"/>
        <w:rPr>
          <w:rFonts w:ascii="Arial" w:eastAsia="Arial" w:hAnsi="Arial" w:cs="Arial"/>
          <w:i/>
          <w:iCs/>
          <w:sz w:val="20"/>
          <w:szCs w:val="20"/>
          <w:u w:val="single"/>
        </w:rPr>
      </w:pPr>
      <w:r>
        <w:rPr>
          <w:rFonts w:ascii="Arial" w:hAnsi="Arial"/>
          <w:b/>
          <w:bCs/>
          <w:i/>
          <w:iCs/>
          <w:sz w:val="20"/>
          <w:szCs w:val="20"/>
          <w:u w:val="single"/>
          <w:lang w:val="en-US"/>
        </w:rPr>
        <w:t>Example 2:</w:t>
      </w:r>
      <w:r>
        <w:rPr>
          <w:rFonts w:ascii="Arial" w:hAnsi="Arial"/>
          <w:i/>
          <w:iCs/>
          <w:sz w:val="20"/>
          <w:szCs w:val="20"/>
          <w:u w:val="single"/>
          <w:lang w:val="en-US"/>
        </w:rPr>
        <w:t xml:space="preserve"> child attending Playgroup all year, with a third birthday in March leading to a reduced rate for the summer term </w:t>
      </w:r>
    </w:p>
    <w:p w14:paraId="708A3BBE" w14:textId="77777777" w:rsidR="00D75895" w:rsidRDefault="00D75895">
      <w:pPr>
        <w:pStyle w:val="Default"/>
        <w:rPr>
          <w:rFonts w:ascii="Arial" w:eastAsia="Arial" w:hAnsi="Arial" w:cs="Arial"/>
          <w:i/>
          <w:iCs/>
          <w:sz w:val="20"/>
          <w:szCs w:val="20"/>
          <w:u w:val="single"/>
        </w:rPr>
      </w:pPr>
    </w:p>
    <w:p w14:paraId="0222D9EB" w14:textId="77777777" w:rsidR="00D75895" w:rsidRDefault="009609B9">
      <w:pPr>
        <w:pStyle w:val="Default"/>
        <w:rPr>
          <w:rFonts w:ascii="Arial" w:eastAsia="Arial" w:hAnsi="Arial" w:cs="Arial"/>
          <w:sz w:val="20"/>
          <w:szCs w:val="20"/>
        </w:rPr>
      </w:pPr>
      <w:r>
        <w:rPr>
          <w:rFonts w:ascii="Arial" w:hAnsi="Arial"/>
          <w:sz w:val="20"/>
          <w:szCs w:val="20"/>
          <w:lang w:val="en-US"/>
        </w:rPr>
        <w:t xml:space="preserve">Annual fees </w:t>
      </w:r>
      <w:r>
        <w:rPr>
          <w:rFonts w:ascii="Arial" w:eastAsia="Arial" w:hAnsi="Arial" w:cs="Arial"/>
          <w:sz w:val="20"/>
          <w:szCs w:val="20"/>
        </w:rPr>
        <w:tab/>
      </w:r>
      <w:r>
        <w:rPr>
          <w:rFonts w:ascii="Arial" w:hAnsi="Arial"/>
          <w:sz w:val="20"/>
          <w:szCs w:val="20"/>
        </w:rPr>
        <w:t>7</w:t>
      </w:r>
      <w:r>
        <w:rPr>
          <w:rFonts w:ascii="Arial" w:hAnsi="Arial"/>
          <w:sz w:val="20"/>
          <w:szCs w:val="20"/>
          <w:lang w:val="en-US"/>
        </w:rPr>
        <w:t xml:space="preserve">4 days + 57 days = 131 days x </w:t>
      </w:r>
      <w:r>
        <w:rPr>
          <w:rFonts w:ascii="Arial" w:hAnsi="Arial"/>
          <w:sz w:val="20"/>
          <w:szCs w:val="20"/>
        </w:rPr>
        <w:t>£1</w:t>
      </w:r>
      <w:r>
        <w:rPr>
          <w:rFonts w:ascii="Arial" w:hAnsi="Arial"/>
          <w:sz w:val="20"/>
          <w:szCs w:val="20"/>
          <w:lang w:val="en-US"/>
        </w:rPr>
        <w:t>9</w:t>
      </w:r>
      <w:r>
        <w:rPr>
          <w:rFonts w:ascii="Arial" w:hAnsi="Arial"/>
          <w:sz w:val="20"/>
          <w:szCs w:val="20"/>
        </w:rPr>
        <w:t>.</w:t>
      </w:r>
      <w:r>
        <w:rPr>
          <w:rFonts w:ascii="Arial" w:hAnsi="Arial"/>
          <w:sz w:val="20"/>
          <w:szCs w:val="20"/>
          <w:lang w:val="en-US"/>
        </w:rPr>
        <w:t xml:space="preserve">80 per day = </w:t>
      </w:r>
      <w:r>
        <w:rPr>
          <w:rFonts w:ascii="Arial" w:hAnsi="Arial"/>
          <w:sz w:val="20"/>
          <w:szCs w:val="20"/>
        </w:rPr>
        <w:t>£2,</w:t>
      </w:r>
      <w:r>
        <w:rPr>
          <w:rFonts w:ascii="Arial" w:hAnsi="Arial"/>
          <w:sz w:val="20"/>
          <w:szCs w:val="20"/>
          <w:lang w:val="en-US"/>
        </w:rPr>
        <w:t>593</w:t>
      </w:r>
      <w:r>
        <w:rPr>
          <w:rFonts w:ascii="Arial" w:hAnsi="Arial"/>
          <w:sz w:val="20"/>
          <w:szCs w:val="20"/>
        </w:rPr>
        <w:t>.</w:t>
      </w:r>
      <w:r>
        <w:rPr>
          <w:rFonts w:ascii="Arial" w:hAnsi="Arial"/>
          <w:sz w:val="20"/>
          <w:szCs w:val="20"/>
          <w:lang w:val="en-US"/>
        </w:rPr>
        <w:t>8</w:t>
      </w:r>
      <w:r>
        <w:rPr>
          <w:rFonts w:ascii="Arial" w:hAnsi="Arial"/>
          <w:sz w:val="20"/>
          <w:szCs w:val="20"/>
        </w:rPr>
        <w:t xml:space="preserve">0 </w:t>
      </w:r>
    </w:p>
    <w:p w14:paraId="0E0EC372" w14:textId="77777777" w:rsidR="00D75895" w:rsidRDefault="009609B9">
      <w:pPr>
        <w:pStyle w:val="Defaul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hAnsi="Arial"/>
          <w:sz w:val="20"/>
          <w:szCs w:val="20"/>
        </w:rPr>
        <w:t>6</w:t>
      </w:r>
      <w:r>
        <w:rPr>
          <w:rFonts w:ascii="Arial" w:hAnsi="Arial"/>
          <w:sz w:val="20"/>
          <w:szCs w:val="20"/>
          <w:lang w:val="en-US"/>
        </w:rPr>
        <w:t xml:space="preserve">5 days x </w:t>
      </w:r>
      <w:r>
        <w:rPr>
          <w:rFonts w:ascii="Arial" w:hAnsi="Arial"/>
          <w:sz w:val="20"/>
          <w:szCs w:val="20"/>
        </w:rPr>
        <w:t>£8.</w:t>
      </w:r>
      <w:r>
        <w:rPr>
          <w:rFonts w:ascii="Arial" w:hAnsi="Arial"/>
          <w:sz w:val="20"/>
          <w:szCs w:val="20"/>
          <w:lang w:val="en-US"/>
        </w:rPr>
        <w:t xml:space="preserve">20 per day = </w:t>
      </w:r>
      <w:r>
        <w:rPr>
          <w:rFonts w:ascii="Arial" w:hAnsi="Arial"/>
          <w:sz w:val="20"/>
          <w:szCs w:val="20"/>
        </w:rPr>
        <w:t>£</w:t>
      </w:r>
      <w:r>
        <w:rPr>
          <w:rFonts w:ascii="Arial" w:hAnsi="Arial"/>
          <w:sz w:val="20"/>
          <w:szCs w:val="20"/>
          <w:lang w:val="en-US"/>
        </w:rPr>
        <w:t>533.00</w:t>
      </w:r>
    </w:p>
    <w:p w14:paraId="676CB34C" w14:textId="77777777" w:rsidR="00D75895" w:rsidRDefault="009609B9">
      <w:pPr>
        <w:pStyle w:val="Defaul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hAnsi="Arial"/>
          <w:sz w:val="20"/>
          <w:szCs w:val="20"/>
        </w:rPr>
        <w:t>Total £</w:t>
      </w:r>
      <w:r>
        <w:rPr>
          <w:rFonts w:ascii="Arial" w:hAnsi="Arial"/>
          <w:sz w:val="20"/>
          <w:szCs w:val="20"/>
          <w:lang w:val="en-US"/>
        </w:rPr>
        <w:t>3,126.80</w:t>
      </w:r>
    </w:p>
    <w:p w14:paraId="50275502" w14:textId="77777777" w:rsidR="00D75895" w:rsidRDefault="009609B9">
      <w:pPr>
        <w:pStyle w:val="Default"/>
        <w:rPr>
          <w:rFonts w:ascii="Arial" w:eastAsia="Arial" w:hAnsi="Arial" w:cs="Arial"/>
          <w:sz w:val="20"/>
          <w:szCs w:val="20"/>
        </w:rPr>
      </w:pPr>
      <w:r>
        <w:rPr>
          <w:rFonts w:ascii="Arial" w:hAnsi="Arial"/>
          <w:sz w:val="20"/>
          <w:szCs w:val="20"/>
          <w:lang w:val="en-US"/>
        </w:rPr>
        <w:t xml:space="preserve">Monthly fees </w:t>
      </w:r>
      <w:r>
        <w:rPr>
          <w:rFonts w:ascii="Arial" w:eastAsia="Arial" w:hAnsi="Arial" w:cs="Arial"/>
          <w:sz w:val="20"/>
          <w:szCs w:val="20"/>
        </w:rPr>
        <w:tab/>
      </w:r>
      <w:r>
        <w:rPr>
          <w:rFonts w:ascii="Arial" w:hAnsi="Arial"/>
          <w:sz w:val="20"/>
          <w:szCs w:val="20"/>
        </w:rPr>
        <w:t>£2,</w:t>
      </w:r>
      <w:r>
        <w:rPr>
          <w:rFonts w:ascii="Arial" w:hAnsi="Arial"/>
          <w:sz w:val="20"/>
          <w:szCs w:val="20"/>
          <w:lang w:val="en-US"/>
        </w:rPr>
        <w:t xml:space="preserve">593.80 / 6 months = </w:t>
      </w:r>
      <w:r>
        <w:rPr>
          <w:rFonts w:ascii="Arial" w:hAnsi="Arial"/>
          <w:sz w:val="20"/>
          <w:szCs w:val="20"/>
        </w:rPr>
        <w:t>£</w:t>
      </w:r>
      <w:r>
        <w:rPr>
          <w:rFonts w:ascii="Arial" w:hAnsi="Arial"/>
          <w:sz w:val="20"/>
          <w:szCs w:val="20"/>
          <w:lang w:val="en-US"/>
        </w:rPr>
        <w:t>432</w:t>
      </w:r>
      <w:r>
        <w:rPr>
          <w:rFonts w:ascii="Arial" w:hAnsi="Arial"/>
          <w:sz w:val="20"/>
          <w:szCs w:val="20"/>
        </w:rPr>
        <w:t>.</w:t>
      </w:r>
      <w:r>
        <w:rPr>
          <w:rFonts w:ascii="Arial" w:hAnsi="Arial"/>
          <w:sz w:val="20"/>
          <w:szCs w:val="20"/>
          <w:lang w:val="en-US"/>
        </w:rPr>
        <w:t xml:space="preserve">30 per month from October to March </w:t>
      </w:r>
    </w:p>
    <w:p w14:paraId="0FF504DF" w14:textId="77777777" w:rsidR="00D75895" w:rsidRDefault="009609B9">
      <w:pPr>
        <w:pStyle w:val="Defaul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hAnsi="Arial"/>
          <w:sz w:val="20"/>
          <w:szCs w:val="20"/>
        </w:rPr>
        <w:t>£5</w:t>
      </w:r>
      <w:r>
        <w:rPr>
          <w:rFonts w:ascii="Arial" w:hAnsi="Arial"/>
          <w:sz w:val="20"/>
          <w:szCs w:val="20"/>
          <w:lang w:val="en-US"/>
        </w:rPr>
        <w:t xml:space="preserve">33 / 4 months = </w:t>
      </w:r>
      <w:r>
        <w:rPr>
          <w:rFonts w:ascii="Arial" w:hAnsi="Arial"/>
          <w:sz w:val="20"/>
          <w:szCs w:val="20"/>
        </w:rPr>
        <w:t>£</w:t>
      </w:r>
      <w:r>
        <w:rPr>
          <w:rFonts w:ascii="Arial" w:hAnsi="Arial"/>
          <w:sz w:val="20"/>
          <w:szCs w:val="20"/>
          <w:lang w:val="en-US"/>
        </w:rPr>
        <w:t xml:space="preserve">133.25 per month from April to July </w:t>
      </w:r>
    </w:p>
    <w:p w14:paraId="45C89C01" w14:textId="77777777" w:rsidR="00D75895" w:rsidRDefault="00D75895">
      <w:pPr>
        <w:pStyle w:val="Default"/>
        <w:rPr>
          <w:rFonts w:ascii="Arial" w:eastAsia="Arial" w:hAnsi="Arial" w:cs="Arial"/>
          <w:sz w:val="20"/>
          <w:szCs w:val="20"/>
        </w:rPr>
      </w:pPr>
    </w:p>
    <w:p w14:paraId="3C15A6A8" w14:textId="77777777" w:rsidR="00D75895" w:rsidRDefault="009609B9">
      <w:pPr>
        <w:pStyle w:val="Default"/>
        <w:rPr>
          <w:rFonts w:ascii="Arial" w:eastAsia="Arial" w:hAnsi="Arial" w:cs="Arial"/>
          <w:b/>
          <w:bCs/>
          <w:sz w:val="20"/>
          <w:szCs w:val="20"/>
          <w:u w:val="single"/>
        </w:rPr>
      </w:pPr>
      <w:r>
        <w:rPr>
          <w:rFonts w:ascii="Arial" w:hAnsi="Arial"/>
          <w:b/>
          <w:bCs/>
          <w:sz w:val="20"/>
          <w:szCs w:val="20"/>
          <w:u w:val="single"/>
          <w:lang w:val="en-US"/>
        </w:rPr>
        <w:t xml:space="preserve">Adjusting according to start date </w:t>
      </w:r>
    </w:p>
    <w:p w14:paraId="25A76222" w14:textId="77777777" w:rsidR="00D75895" w:rsidRDefault="00D75895">
      <w:pPr>
        <w:pStyle w:val="Default"/>
        <w:rPr>
          <w:rFonts w:ascii="Arial" w:eastAsia="Arial" w:hAnsi="Arial" w:cs="Arial"/>
          <w:b/>
          <w:bCs/>
          <w:sz w:val="20"/>
          <w:szCs w:val="20"/>
        </w:rPr>
      </w:pPr>
    </w:p>
    <w:p w14:paraId="216C89CC" w14:textId="77777777" w:rsidR="00D75895" w:rsidRDefault="009609B9">
      <w:pPr>
        <w:pStyle w:val="Default"/>
        <w:rPr>
          <w:rFonts w:ascii="Arial" w:eastAsia="Arial" w:hAnsi="Arial" w:cs="Arial"/>
          <w:sz w:val="20"/>
          <w:szCs w:val="20"/>
        </w:rPr>
      </w:pPr>
      <w:r>
        <w:rPr>
          <w:rFonts w:ascii="Arial" w:hAnsi="Arial"/>
          <w:sz w:val="20"/>
          <w:szCs w:val="20"/>
          <w:lang w:val="en-US"/>
        </w:rPr>
        <w:t>Fees for new children joining Playgroup part way through the academic year will be adjusted according to the number of days in each term they attend (plus any INSET days in that term, even if they fall before the child</w:t>
      </w:r>
      <w:r>
        <w:rPr>
          <w:rFonts w:ascii="Arial" w:hAnsi="Arial"/>
          <w:sz w:val="20"/>
          <w:szCs w:val="20"/>
        </w:rPr>
        <w:t>’</w:t>
      </w:r>
      <w:r>
        <w:rPr>
          <w:rFonts w:ascii="Arial" w:hAnsi="Arial"/>
          <w:sz w:val="20"/>
          <w:szCs w:val="20"/>
          <w:lang w:val="nl-NL"/>
        </w:rPr>
        <w:t>s start date).</w:t>
      </w:r>
      <w:r>
        <w:rPr>
          <w:rFonts w:ascii="Arial Unicode MS" w:hAnsi="Arial Unicode MS"/>
          <w:sz w:val="20"/>
          <w:szCs w:val="20"/>
        </w:rPr>
        <w:br/>
      </w:r>
      <w:r>
        <w:rPr>
          <w:rFonts w:ascii="Arial" w:hAnsi="Arial"/>
          <w:sz w:val="20"/>
          <w:szCs w:val="20"/>
          <w:lang w:val="en-US"/>
        </w:rPr>
        <w:t xml:space="preserve">For example, for a child joining 2 weeks after the start of term in September the fees will be calculated on 64 days in the first term rather than 74 days. </w:t>
      </w:r>
    </w:p>
    <w:p w14:paraId="5BEF099C" w14:textId="77777777" w:rsidR="00D75895" w:rsidRDefault="009609B9">
      <w:pPr>
        <w:pStyle w:val="Default"/>
        <w:rPr>
          <w:rFonts w:ascii="Arial" w:eastAsia="Arial" w:hAnsi="Arial" w:cs="Arial"/>
          <w:sz w:val="20"/>
          <w:szCs w:val="20"/>
        </w:rPr>
      </w:pPr>
      <w:r>
        <w:rPr>
          <w:rFonts w:ascii="Arial" w:hAnsi="Arial"/>
          <w:sz w:val="20"/>
          <w:szCs w:val="20"/>
          <w:lang w:val="en-US"/>
        </w:rPr>
        <w:t xml:space="preserve">Monthly payments will be spread over each part or full month the child attends Playgroup. </w:t>
      </w:r>
    </w:p>
    <w:p w14:paraId="7C508FD8" w14:textId="77777777" w:rsidR="00D75895" w:rsidRDefault="00D75895">
      <w:pPr>
        <w:pStyle w:val="Default"/>
        <w:rPr>
          <w:rFonts w:ascii="Arial" w:eastAsia="Arial" w:hAnsi="Arial" w:cs="Arial"/>
          <w:sz w:val="20"/>
          <w:szCs w:val="20"/>
        </w:rPr>
      </w:pPr>
    </w:p>
    <w:p w14:paraId="39AB3A12" w14:textId="77777777" w:rsidR="00D75895" w:rsidRDefault="009609B9">
      <w:pPr>
        <w:pStyle w:val="Default"/>
        <w:rPr>
          <w:rFonts w:ascii="Arial" w:eastAsia="Arial" w:hAnsi="Arial" w:cs="Arial"/>
          <w:b/>
          <w:bCs/>
          <w:sz w:val="20"/>
          <w:szCs w:val="20"/>
          <w:u w:val="single"/>
        </w:rPr>
      </w:pPr>
      <w:r>
        <w:rPr>
          <w:rFonts w:ascii="Arial" w:hAnsi="Arial"/>
          <w:b/>
          <w:bCs/>
          <w:sz w:val="20"/>
          <w:szCs w:val="20"/>
          <w:u w:val="single"/>
          <w:lang w:val="en-US"/>
        </w:rPr>
        <w:t xml:space="preserve">Adjusting for the </w:t>
      </w:r>
      <w:r>
        <w:rPr>
          <w:rFonts w:ascii="Arial" w:hAnsi="Arial"/>
          <w:b/>
          <w:bCs/>
          <w:sz w:val="20"/>
          <w:szCs w:val="20"/>
          <w:u w:val="single"/>
        </w:rPr>
        <w:t xml:space="preserve">£200 deposit </w:t>
      </w:r>
    </w:p>
    <w:p w14:paraId="78DF8DE4" w14:textId="77777777" w:rsidR="00D75895" w:rsidRDefault="00D75895">
      <w:pPr>
        <w:pStyle w:val="Default"/>
        <w:rPr>
          <w:rFonts w:ascii="Arial" w:eastAsia="Arial" w:hAnsi="Arial" w:cs="Arial"/>
          <w:b/>
          <w:bCs/>
          <w:sz w:val="20"/>
          <w:szCs w:val="20"/>
        </w:rPr>
      </w:pPr>
    </w:p>
    <w:p w14:paraId="33535D5D" w14:textId="77777777" w:rsidR="00D75895" w:rsidRDefault="009609B9">
      <w:pPr>
        <w:pStyle w:val="Default"/>
        <w:rPr>
          <w:rFonts w:ascii="Arial" w:eastAsia="Arial" w:hAnsi="Arial" w:cs="Arial"/>
          <w:sz w:val="20"/>
          <w:szCs w:val="20"/>
        </w:rPr>
      </w:pPr>
      <w:r>
        <w:rPr>
          <w:rFonts w:ascii="Arial" w:hAnsi="Arial"/>
          <w:sz w:val="20"/>
          <w:szCs w:val="20"/>
          <w:lang w:val="en-US"/>
        </w:rPr>
        <w:t xml:space="preserve">In order to refund the </w:t>
      </w:r>
      <w:r>
        <w:rPr>
          <w:rFonts w:ascii="Arial" w:hAnsi="Arial"/>
          <w:sz w:val="20"/>
          <w:szCs w:val="20"/>
        </w:rPr>
        <w:t>£</w:t>
      </w:r>
      <w:r>
        <w:rPr>
          <w:rFonts w:ascii="Arial" w:hAnsi="Arial"/>
          <w:sz w:val="20"/>
          <w:szCs w:val="20"/>
          <w:lang w:val="en-US"/>
        </w:rPr>
        <w:t>200 deposit as soon as possible, it will be deducted from the first monthly payment. There will therefore be no first monthly payment due.</w:t>
      </w:r>
      <w:r>
        <w:rPr>
          <w:rFonts w:ascii="Arial Unicode MS" w:hAnsi="Arial Unicode MS"/>
          <w:sz w:val="20"/>
          <w:szCs w:val="20"/>
        </w:rPr>
        <w:br/>
      </w:r>
      <w:r>
        <w:rPr>
          <w:rFonts w:ascii="Arial" w:hAnsi="Arial"/>
          <w:sz w:val="20"/>
          <w:szCs w:val="20"/>
          <w:lang w:val="en-US"/>
        </w:rPr>
        <w:t xml:space="preserve">If the first monthly payment due is less than </w:t>
      </w:r>
      <w:r>
        <w:rPr>
          <w:rFonts w:ascii="Arial" w:hAnsi="Arial"/>
          <w:sz w:val="20"/>
          <w:szCs w:val="20"/>
        </w:rPr>
        <w:t>£</w:t>
      </w:r>
      <w:r>
        <w:rPr>
          <w:rFonts w:ascii="Arial" w:hAnsi="Arial"/>
          <w:sz w:val="20"/>
          <w:szCs w:val="20"/>
          <w:lang w:val="en-US"/>
        </w:rPr>
        <w:t>200, Playgroup will refund the remaining amount to the parent/</w:t>
      </w:r>
      <w:proofErr w:type="spellStart"/>
      <w:r>
        <w:rPr>
          <w:rFonts w:ascii="Arial" w:hAnsi="Arial"/>
          <w:sz w:val="20"/>
          <w:szCs w:val="20"/>
          <w:lang w:val="en-US"/>
        </w:rPr>
        <w:t>carer</w:t>
      </w:r>
      <w:proofErr w:type="spellEnd"/>
      <w:r>
        <w:rPr>
          <w:rFonts w:ascii="Arial" w:hAnsi="Arial"/>
          <w:sz w:val="20"/>
          <w:szCs w:val="20"/>
          <w:lang w:val="en-US"/>
        </w:rPr>
        <w:t>.</w:t>
      </w:r>
      <w:r>
        <w:rPr>
          <w:rFonts w:ascii="Arial Unicode MS" w:hAnsi="Arial Unicode MS"/>
          <w:sz w:val="20"/>
          <w:szCs w:val="20"/>
        </w:rPr>
        <w:br/>
      </w:r>
      <w:r>
        <w:rPr>
          <w:rFonts w:ascii="Arial" w:hAnsi="Arial"/>
          <w:sz w:val="20"/>
          <w:szCs w:val="20"/>
          <w:lang w:val="en-US"/>
        </w:rPr>
        <w:lastRenderedPageBreak/>
        <w:t xml:space="preserve">If the first monthly payment due is more than </w:t>
      </w:r>
      <w:r>
        <w:rPr>
          <w:rFonts w:ascii="Arial" w:hAnsi="Arial"/>
          <w:sz w:val="20"/>
          <w:szCs w:val="20"/>
        </w:rPr>
        <w:t>£</w:t>
      </w:r>
      <w:r>
        <w:rPr>
          <w:rFonts w:ascii="Arial" w:hAnsi="Arial"/>
          <w:sz w:val="20"/>
          <w:szCs w:val="20"/>
          <w:lang w:val="en-US"/>
        </w:rPr>
        <w:t xml:space="preserve">200, the remaining amount will be spread as follows: </w:t>
      </w:r>
    </w:p>
    <w:p w14:paraId="2031843D" w14:textId="77777777" w:rsidR="00D75895" w:rsidRDefault="009609B9">
      <w:pPr>
        <w:pStyle w:val="Default"/>
        <w:rPr>
          <w:rFonts w:ascii="Arial" w:eastAsia="Arial" w:hAnsi="Arial" w:cs="Arial"/>
          <w:sz w:val="20"/>
          <w:szCs w:val="20"/>
        </w:rPr>
      </w:pPr>
      <w:r>
        <w:rPr>
          <w:rFonts w:ascii="Arial" w:eastAsia="Arial" w:hAnsi="Arial" w:cs="Arial"/>
          <w:sz w:val="20"/>
          <w:szCs w:val="20"/>
        </w:rPr>
        <w:tab/>
      </w:r>
      <w:r>
        <w:rPr>
          <w:rFonts w:ascii="Arial" w:hAnsi="Arial"/>
          <w:sz w:val="20"/>
          <w:szCs w:val="20"/>
          <w:lang w:val="en-US"/>
        </w:rPr>
        <w:t>(a) If the child turns three or before the 31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en-US"/>
        </w:rPr>
        <w:t xml:space="preserve">March, the remaining amount will be </w:t>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en-US"/>
        </w:rPr>
        <w:t>spread across the monthly payments due at the Under 3</w:t>
      </w:r>
      <w:r>
        <w:rPr>
          <w:rFonts w:ascii="Arial" w:hAnsi="Arial"/>
          <w:sz w:val="20"/>
          <w:szCs w:val="20"/>
        </w:rPr>
        <w:t>’</w:t>
      </w:r>
      <w:r>
        <w:rPr>
          <w:rFonts w:ascii="Arial" w:hAnsi="Arial"/>
          <w:sz w:val="20"/>
          <w:szCs w:val="20"/>
          <w:lang w:val="en-US"/>
        </w:rPr>
        <w:t xml:space="preserve">s rate </w:t>
      </w:r>
    </w:p>
    <w:p w14:paraId="26AAEEA1" w14:textId="77777777" w:rsidR="00D75895" w:rsidRDefault="009609B9">
      <w:pPr>
        <w:pStyle w:val="Default"/>
        <w:rPr>
          <w:rFonts w:ascii="Arial" w:eastAsia="Arial" w:hAnsi="Arial" w:cs="Arial"/>
          <w:sz w:val="20"/>
          <w:szCs w:val="20"/>
        </w:rPr>
      </w:pPr>
      <w:r>
        <w:rPr>
          <w:rFonts w:ascii="Arial" w:eastAsia="Arial" w:hAnsi="Arial" w:cs="Arial"/>
          <w:sz w:val="20"/>
          <w:szCs w:val="20"/>
        </w:rPr>
        <w:tab/>
      </w:r>
      <w:r>
        <w:rPr>
          <w:rFonts w:ascii="Arial" w:hAnsi="Arial"/>
          <w:sz w:val="20"/>
          <w:szCs w:val="20"/>
          <w:lang w:val="en-US"/>
        </w:rPr>
        <w:t>(b) If the child turns three after 31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en-US"/>
        </w:rPr>
        <w:t xml:space="preserve">March, the remaining amount will be spread </w:t>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en-US"/>
        </w:rPr>
        <w:t xml:space="preserve">across the monthly payments for the entire academic year. </w:t>
      </w:r>
    </w:p>
    <w:p w14:paraId="0691617F" w14:textId="77777777" w:rsidR="00D75895" w:rsidRDefault="00D75895">
      <w:pPr>
        <w:pStyle w:val="Default"/>
        <w:rPr>
          <w:rFonts w:ascii="Arial" w:eastAsia="Arial" w:hAnsi="Arial" w:cs="Arial"/>
          <w:sz w:val="20"/>
          <w:szCs w:val="20"/>
        </w:rPr>
      </w:pPr>
    </w:p>
    <w:p w14:paraId="1255F1CC" w14:textId="77777777" w:rsidR="00D75895" w:rsidRDefault="00D75895">
      <w:pPr>
        <w:pStyle w:val="Default"/>
        <w:rPr>
          <w:rFonts w:ascii="Arial" w:eastAsia="Arial" w:hAnsi="Arial" w:cs="Arial"/>
          <w:sz w:val="20"/>
          <w:szCs w:val="20"/>
        </w:rPr>
      </w:pPr>
    </w:p>
    <w:p w14:paraId="0629DC7B" w14:textId="77777777" w:rsidR="00D75895" w:rsidRDefault="00D75895">
      <w:pPr>
        <w:pStyle w:val="Default"/>
        <w:rPr>
          <w:rFonts w:ascii="Arial" w:eastAsia="Arial" w:hAnsi="Arial" w:cs="Arial"/>
          <w:sz w:val="20"/>
          <w:szCs w:val="20"/>
        </w:rPr>
      </w:pPr>
    </w:p>
    <w:p w14:paraId="0EFC0519" w14:textId="77777777" w:rsidR="00D75895" w:rsidRDefault="00D75895">
      <w:pPr>
        <w:pStyle w:val="Default"/>
        <w:rPr>
          <w:rFonts w:ascii="Arial" w:eastAsia="Arial" w:hAnsi="Arial" w:cs="Arial"/>
          <w:sz w:val="20"/>
          <w:szCs w:val="20"/>
        </w:rPr>
      </w:pPr>
    </w:p>
    <w:p w14:paraId="755C3C36" w14:textId="77777777" w:rsidR="00D75895" w:rsidRDefault="009609B9">
      <w:pPr>
        <w:pStyle w:val="Default"/>
        <w:rPr>
          <w:rFonts w:ascii="Arial" w:eastAsia="Arial" w:hAnsi="Arial" w:cs="Arial"/>
          <w:i/>
          <w:iCs/>
          <w:sz w:val="20"/>
          <w:szCs w:val="20"/>
          <w:u w:val="single"/>
        </w:rPr>
      </w:pPr>
      <w:r>
        <w:rPr>
          <w:rFonts w:ascii="Arial" w:hAnsi="Arial"/>
          <w:b/>
          <w:bCs/>
          <w:i/>
          <w:iCs/>
          <w:sz w:val="20"/>
          <w:szCs w:val="20"/>
          <w:u w:val="single"/>
          <w:lang w:val="en-US"/>
        </w:rPr>
        <w:t xml:space="preserve">Example 3: </w:t>
      </w:r>
      <w:r>
        <w:rPr>
          <w:rFonts w:ascii="Arial" w:hAnsi="Arial"/>
          <w:i/>
          <w:iCs/>
          <w:sz w:val="20"/>
          <w:szCs w:val="20"/>
          <w:u w:val="single"/>
          <w:lang w:val="en-US"/>
        </w:rPr>
        <w:t xml:space="preserve">child starting at the beginning of January, with a third birthday in May </w:t>
      </w:r>
    </w:p>
    <w:p w14:paraId="6E7EE34B" w14:textId="77777777" w:rsidR="00D75895" w:rsidRDefault="00D75895">
      <w:pPr>
        <w:pStyle w:val="Default"/>
        <w:rPr>
          <w:rFonts w:ascii="Arial" w:eastAsia="Arial" w:hAnsi="Arial" w:cs="Arial"/>
          <w:sz w:val="20"/>
          <w:szCs w:val="20"/>
        </w:rPr>
      </w:pPr>
    </w:p>
    <w:p w14:paraId="14E2A1DF" w14:textId="77777777" w:rsidR="00D75895" w:rsidRDefault="009609B9">
      <w:pPr>
        <w:pStyle w:val="Default"/>
        <w:rPr>
          <w:rFonts w:ascii="Arial" w:eastAsia="Arial" w:hAnsi="Arial" w:cs="Arial"/>
          <w:sz w:val="20"/>
          <w:szCs w:val="20"/>
        </w:rPr>
      </w:pPr>
      <w:r>
        <w:rPr>
          <w:rFonts w:ascii="Arial" w:hAnsi="Arial"/>
          <w:sz w:val="20"/>
          <w:szCs w:val="20"/>
          <w:lang w:val="en-US"/>
        </w:rPr>
        <w:t xml:space="preserve">Annual fees </w:t>
      </w:r>
      <w:r>
        <w:rPr>
          <w:rFonts w:ascii="Arial" w:eastAsia="Arial" w:hAnsi="Arial" w:cs="Arial"/>
          <w:sz w:val="20"/>
          <w:szCs w:val="20"/>
          <w:lang w:val="en-US"/>
        </w:rPr>
        <w:tab/>
      </w:r>
      <w:r>
        <w:rPr>
          <w:rFonts w:ascii="Arial" w:eastAsia="Arial" w:hAnsi="Arial" w:cs="Arial"/>
          <w:sz w:val="20"/>
          <w:szCs w:val="20"/>
          <w:lang w:val="en-US"/>
        </w:rPr>
        <w:tab/>
        <w:t>57</w:t>
      </w:r>
      <w:r>
        <w:rPr>
          <w:rFonts w:ascii="Arial" w:hAnsi="Arial"/>
          <w:sz w:val="20"/>
          <w:szCs w:val="20"/>
          <w:lang w:val="en-US"/>
        </w:rPr>
        <w:t xml:space="preserve"> days + 65 days = 122 days x </w:t>
      </w:r>
      <w:r>
        <w:rPr>
          <w:rFonts w:ascii="Arial" w:hAnsi="Arial"/>
          <w:sz w:val="20"/>
          <w:szCs w:val="20"/>
        </w:rPr>
        <w:t>£1</w:t>
      </w:r>
      <w:r>
        <w:rPr>
          <w:rFonts w:ascii="Arial" w:hAnsi="Arial"/>
          <w:sz w:val="20"/>
          <w:szCs w:val="20"/>
          <w:lang w:val="en-US"/>
        </w:rPr>
        <w:t>9</w:t>
      </w:r>
      <w:r>
        <w:rPr>
          <w:rFonts w:ascii="Arial" w:hAnsi="Arial"/>
          <w:sz w:val="20"/>
          <w:szCs w:val="20"/>
        </w:rPr>
        <w:t>.</w:t>
      </w:r>
      <w:r>
        <w:rPr>
          <w:rFonts w:ascii="Arial" w:hAnsi="Arial"/>
          <w:sz w:val="20"/>
          <w:szCs w:val="20"/>
          <w:lang w:val="en-US"/>
        </w:rPr>
        <w:t xml:space="preserve">80 per day = </w:t>
      </w:r>
      <w:r>
        <w:rPr>
          <w:rFonts w:ascii="Arial" w:hAnsi="Arial"/>
          <w:sz w:val="20"/>
          <w:szCs w:val="20"/>
        </w:rPr>
        <w:t>£2,</w:t>
      </w:r>
      <w:r>
        <w:rPr>
          <w:rFonts w:ascii="Arial" w:hAnsi="Arial"/>
          <w:sz w:val="20"/>
          <w:szCs w:val="20"/>
          <w:lang w:val="en-US"/>
        </w:rPr>
        <w:t>415.60</w:t>
      </w:r>
      <w:r>
        <w:rPr>
          <w:rFonts w:ascii="Arial" w:hAnsi="Arial"/>
          <w:sz w:val="20"/>
          <w:szCs w:val="20"/>
        </w:rPr>
        <w:t xml:space="preserve"> </w:t>
      </w:r>
    </w:p>
    <w:p w14:paraId="55689199" w14:textId="77777777" w:rsidR="00D75895" w:rsidRDefault="009609B9">
      <w:pPr>
        <w:pStyle w:val="Default"/>
        <w:rPr>
          <w:rFonts w:ascii="Arial" w:eastAsia="Arial" w:hAnsi="Arial" w:cs="Arial"/>
          <w:sz w:val="20"/>
          <w:szCs w:val="20"/>
        </w:rPr>
      </w:pPr>
      <w:r>
        <w:rPr>
          <w:rFonts w:ascii="Arial" w:hAnsi="Arial"/>
          <w:sz w:val="20"/>
          <w:szCs w:val="20"/>
          <w:lang w:val="en-US"/>
        </w:rPr>
        <w:t>Monthly fees before</w:t>
      </w:r>
      <w:r>
        <w:rPr>
          <w:rFonts w:ascii="Arial Unicode MS" w:hAnsi="Arial Unicode MS"/>
          <w:sz w:val="20"/>
          <w:szCs w:val="20"/>
        </w:rPr>
        <w:br/>
      </w:r>
      <w:r>
        <w:rPr>
          <w:rFonts w:ascii="Arial" w:hAnsi="Arial"/>
          <w:sz w:val="20"/>
          <w:szCs w:val="20"/>
          <w:lang w:val="en-US"/>
        </w:rPr>
        <w:t xml:space="preserve">Deposit adjustment </w:t>
      </w:r>
      <w:r>
        <w:rPr>
          <w:rFonts w:ascii="Arial" w:eastAsia="Arial" w:hAnsi="Arial" w:cs="Arial"/>
          <w:sz w:val="20"/>
          <w:szCs w:val="20"/>
        </w:rPr>
        <w:tab/>
      </w:r>
      <w:r>
        <w:rPr>
          <w:rFonts w:ascii="Arial" w:hAnsi="Arial"/>
          <w:sz w:val="20"/>
          <w:szCs w:val="20"/>
        </w:rPr>
        <w:t>£2,</w:t>
      </w:r>
      <w:r>
        <w:rPr>
          <w:rFonts w:ascii="Arial" w:hAnsi="Arial"/>
          <w:sz w:val="20"/>
          <w:szCs w:val="20"/>
          <w:lang w:val="en-US"/>
        </w:rPr>
        <w:t>415</w:t>
      </w:r>
      <w:r>
        <w:rPr>
          <w:rFonts w:ascii="Arial" w:hAnsi="Arial"/>
          <w:sz w:val="20"/>
          <w:szCs w:val="20"/>
        </w:rPr>
        <w:t>.</w:t>
      </w:r>
      <w:r>
        <w:rPr>
          <w:rFonts w:ascii="Arial" w:hAnsi="Arial"/>
          <w:sz w:val="20"/>
          <w:szCs w:val="20"/>
          <w:lang w:val="en-US"/>
        </w:rPr>
        <w:t xml:space="preserve">60 / 7 months = </w:t>
      </w:r>
      <w:r>
        <w:rPr>
          <w:rFonts w:ascii="Arial" w:hAnsi="Arial"/>
          <w:sz w:val="20"/>
          <w:szCs w:val="20"/>
        </w:rPr>
        <w:t>£</w:t>
      </w:r>
      <w:r>
        <w:rPr>
          <w:rFonts w:ascii="Arial" w:hAnsi="Arial"/>
          <w:sz w:val="20"/>
          <w:szCs w:val="20"/>
          <w:lang w:val="en-US"/>
        </w:rPr>
        <w:t xml:space="preserve">345.09 per month from January to July </w:t>
      </w:r>
    </w:p>
    <w:p w14:paraId="27A66D28" w14:textId="77777777" w:rsidR="00D75895" w:rsidRDefault="00D75895">
      <w:pPr>
        <w:pStyle w:val="Default"/>
        <w:rPr>
          <w:rFonts w:ascii="Arial" w:eastAsia="Arial" w:hAnsi="Arial" w:cs="Arial"/>
          <w:sz w:val="20"/>
          <w:szCs w:val="20"/>
        </w:rPr>
      </w:pPr>
    </w:p>
    <w:p w14:paraId="36B65174" w14:textId="77777777" w:rsidR="00D75895" w:rsidRDefault="009609B9">
      <w:pPr>
        <w:pStyle w:val="Default"/>
        <w:rPr>
          <w:rFonts w:ascii="Arial" w:eastAsia="Arial" w:hAnsi="Arial" w:cs="Arial"/>
          <w:sz w:val="20"/>
          <w:szCs w:val="20"/>
        </w:rPr>
      </w:pPr>
      <w:r>
        <w:rPr>
          <w:rFonts w:ascii="Arial" w:hAnsi="Arial"/>
          <w:sz w:val="20"/>
          <w:szCs w:val="20"/>
          <w:lang w:val="en-US"/>
        </w:rPr>
        <w:t xml:space="preserve">Deposit adjustment in first month - </w:t>
      </w:r>
      <w:r>
        <w:rPr>
          <w:rFonts w:ascii="Arial" w:hAnsi="Arial"/>
          <w:sz w:val="20"/>
          <w:szCs w:val="20"/>
        </w:rPr>
        <w:t>£</w:t>
      </w:r>
      <w:r>
        <w:rPr>
          <w:rFonts w:ascii="Arial" w:hAnsi="Arial"/>
          <w:sz w:val="20"/>
          <w:szCs w:val="20"/>
          <w:lang w:val="en-US"/>
        </w:rPr>
        <w:t>345.09</w:t>
      </w:r>
      <w:r>
        <w:rPr>
          <w:rFonts w:ascii="Arial" w:hAnsi="Arial"/>
          <w:sz w:val="20"/>
          <w:szCs w:val="20"/>
        </w:rPr>
        <w:t xml:space="preserve"> - £200 deposit = £</w:t>
      </w:r>
      <w:r>
        <w:rPr>
          <w:rFonts w:ascii="Arial" w:hAnsi="Arial"/>
          <w:sz w:val="20"/>
          <w:szCs w:val="20"/>
          <w:lang w:val="en-US"/>
        </w:rPr>
        <w:t xml:space="preserve">145.09 due in first month. </w:t>
      </w:r>
    </w:p>
    <w:p w14:paraId="0B5F9248" w14:textId="77777777" w:rsidR="00D75895" w:rsidRDefault="00D75895">
      <w:pPr>
        <w:pStyle w:val="Default"/>
        <w:rPr>
          <w:rFonts w:ascii="Arial" w:eastAsia="Arial" w:hAnsi="Arial" w:cs="Arial"/>
          <w:sz w:val="20"/>
          <w:szCs w:val="20"/>
        </w:rPr>
      </w:pPr>
    </w:p>
    <w:p w14:paraId="6C7B7E0A" w14:textId="77777777" w:rsidR="00D75895" w:rsidRDefault="009609B9">
      <w:pPr>
        <w:pStyle w:val="Default"/>
        <w:rPr>
          <w:rFonts w:ascii="Arial" w:eastAsia="Arial" w:hAnsi="Arial" w:cs="Arial"/>
          <w:sz w:val="20"/>
          <w:szCs w:val="20"/>
        </w:rPr>
      </w:pPr>
      <w:r>
        <w:rPr>
          <w:rFonts w:ascii="Arial" w:hAnsi="Arial"/>
          <w:sz w:val="20"/>
          <w:szCs w:val="20"/>
          <w:lang w:val="en-US"/>
        </w:rPr>
        <w:t xml:space="preserve">Payment for first month is not requested and the </w:t>
      </w:r>
      <w:r>
        <w:rPr>
          <w:rFonts w:ascii="Arial" w:hAnsi="Arial"/>
          <w:sz w:val="20"/>
          <w:szCs w:val="20"/>
        </w:rPr>
        <w:t>£1</w:t>
      </w:r>
      <w:r>
        <w:rPr>
          <w:rFonts w:ascii="Arial" w:hAnsi="Arial"/>
          <w:sz w:val="20"/>
          <w:szCs w:val="20"/>
          <w:lang w:val="en-US"/>
        </w:rPr>
        <w:t>45</w:t>
      </w:r>
      <w:r>
        <w:rPr>
          <w:rFonts w:ascii="Arial" w:hAnsi="Arial"/>
          <w:sz w:val="20"/>
          <w:szCs w:val="20"/>
        </w:rPr>
        <w:t>.</w:t>
      </w:r>
      <w:r>
        <w:rPr>
          <w:rFonts w:ascii="Arial" w:hAnsi="Arial"/>
          <w:sz w:val="20"/>
          <w:szCs w:val="20"/>
          <w:lang w:val="en-US"/>
        </w:rPr>
        <w:t xml:space="preserve">09 due is split evenly over remaining 6 months at </w:t>
      </w:r>
      <w:r>
        <w:rPr>
          <w:rFonts w:ascii="Arial" w:hAnsi="Arial"/>
          <w:sz w:val="20"/>
          <w:szCs w:val="20"/>
        </w:rPr>
        <w:t>£</w:t>
      </w:r>
      <w:r>
        <w:rPr>
          <w:rFonts w:ascii="Arial" w:hAnsi="Arial"/>
          <w:sz w:val="20"/>
          <w:szCs w:val="20"/>
          <w:lang w:val="en-US"/>
        </w:rPr>
        <w:t>24.18 per month.</w:t>
      </w:r>
      <w:r>
        <w:rPr>
          <w:rFonts w:ascii="Arial Unicode MS" w:hAnsi="Arial Unicode MS"/>
          <w:sz w:val="20"/>
          <w:szCs w:val="20"/>
        </w:rPr>
        <w:br/>
      </w:r>
      <w:r>
        <w:rPr>
          <w:rFonts w:ascii="Arial" w:hAnsi="Arial"/>
          <w:sz w:val="20"/>
          <w:szCs w:val="20"/>
          <w:lang w:val="en-US"/>
        </w:rPr>
        <w:t xml:space="preserve">Monthly fees are therefore charged at </w:t>
      </w:r>
      <w:r>
        <w:rPr>
          <w:rFonts w:ascii="Arial" w:hAnsi="Arial"/>
          <w:sz w:val="20"/>
          <w:szCs w:val="20"/>
        </w:rPr>
        <w:t>£</w:t>
      </w:r>
      <w:r>
        <w:rPr>
          <w:rFonts w:ascii="Arial" w:hAnsi="Arial"/>
          <w:sz w:val="20"/>
          <w:szCs w:val="20"/>
          <w:lang w:val="en-US"/>
        </w:rPr>
        <w:t>369.27 from February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en-US"/>
        </w:rPr>
        <w:t>to July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pt-PT"/>
        </w:rPr>
        <w:t xml:space="preserve">inclusive. </w:t>
      </w:r>
    </w:p>
    <w:p w14:paraId="589F3413" w14:textId="77777777" w:rsidR="00D75895" w:rsidRDefault="00D75895">
      <w:pPr>
        <w:pStyle w:val="Default"/>
        <w:rPr>
          <w:rFonts w:ascii="Arial" w:eastAsia="Arial" w:hAnsi="Arial" w:cs="Arial"/>
          <w:sz w:val="20"/>
          <w:szCs w:val="20"/>
        </w:rPr>
      </w:pPr>
    </w:p>
    <w:p w14:paraId="6E9DB336" w14:textId="77777777" w:rsidR="00D75895" w:rsidRDefault="009609B9">
      <w:pPr>
        <w:pStyle w:val="Default"/>
        <w:rPr>
          <w:rFonts w:ascii="Arial" w:eastAsia="Arial" w:hAnsi="Arial" w:cs="Arial"/>
          <w:i/>
          <w:iCs/>
          <w:sz w:val="20"/>
          <w:szCs w:val="20"/>
          <w:u w:val="single"/>
        </w:rPr>
      </w:pPr>
      <w:r>
        <w:rPr>
          <w:rFonts w:ascii="Arial" w:hAnsi="Arial"/>
          <w:b/>
          <w:bCs/>
          <w:i/>
          <w:iCs/>
          <w:sz w:val="20"/>
          <w:szCs w:val="20"/>
          <w:u w:val="single"/>
          <w:lang w:val="en-US"/>
        </w:rPr>
        <w:t>Example 4:</w:t>
      </w:r>
      <w:r>
        <w:rPr>
          <w:rFonts w:ascii="Arial" w:hAnsi="Arial"/>
          <w:i/>
          <w:iCs/>
          <w:sz w:val="20"/>
          <w:szCs w:val="20"/>
          <w:u w:val="single"/>
          <w:lang w:val="en-US"/>
        </w:rPr>
        <w:t xml:space="preserve"> child starting at the end of September, who is already three </w:t>
      </w:r>
    </w:p>
    <w:p w14:paraId="32F1178D" w14:textId="77777777" w:rsidR="00D75895" w:rsidRDefault="00D75895">
      <w:pPr>
        <w:pStyle w:val="Default"/>
        <w:rPr>
          <w:rFonts w:ascii="Arial" w:eastAsia="Arial" w:hAnsi="Arial" w:cs="Arial"/>
          <w:i/>
          <w:iCs/>
          <w:sz w:val="20"/>
          <w:szCs w:val="20"/>
          <w:u w:val="single"/>
        </w:rPr>
      </w:pPr>
    </w:p>
    <w:p w14:paraId="66215CA7" w14:textId="77777777" w:rsidR="00D75895" w:rsidRDefault="009609B9">
      <w:pPr>
        <w:pStyle w:val="Default"/>
        <w:rPr>
          <w:rFonts w:ascii="Arial" w:eastAsia="Arial" w:hAnsi="Arial" w:cs="Arial"/>
          <w:sz w:val="20"/>
          <w:szCs w:val="20"/>
        </w:rPr>
      </w:pPr>
      <w:r>
        <w:rPr>
          <w:rFonts w:ascii="Arial" w:hAnsi="Arial"/>
          <w:sz w:val="20"/>
          <w:szCs w:val="20"/>
          <w:lang w:val="en-US"/>
        </w:rPr>
        <w:t xml:space="preserve">Annual fees </w:t>
      </w:r>
      <w:r>
        <w:rPr>
          <w:rFonts w:ascii="Arial" w:eastAsia="Arial" w:hAnsi="Arial" w:cs="Arial"/>
          <w:sz w:val="20"/>
          <w:szCs w:val="20"/>
          <w:lang w:val="en-US"/>
        </w:rPr>
        <w:tab/>
      </w:r>
      <w:r>
        <w:rPr>
          <w:rFonts w:ascii="Arial" w:eastAsia="Arial" w:hAnsi="Arial" w:cs="Arial"/>
          <w:sz w:val="20"/>
          <w:szCs w:val="20"/>
          <w:lang w:val="en-US"/>
        </w:rPr>
        <w:tab/>
        <w:t>60</w:t>
      </w:r>
      <w:r>
        <w:rPr>
          <w:rFonts w:ascii="Arial" w:hAnsi="Arial"/>
          <w:sz w:val="20"/>
          <w:szCs w:val="20"/>
          <w:lang w:val="en-US"/>
        </w:rPr>
        <w:t xml:space="preserve"> days + 57 days + 65 days = 182 days x </w:t>
      </w:r>
      <w:r>
        <w:rPr>
          <w:rFonts w:ascii="Arial" w:hAnsi="Arial"/>
          <w:sz w:val="20"/>
          <w:szCs w:val="20"/>
        </w:rPr>
        <w:t>£8.</w:t>
      </w:r>
      <w:r>
        <w:rPr>
          <w:rFonts w:ascii="Arial" w:hAnsi="Arial"/>
          <w:sz w:val="20"/>
          <w:szCs w:val="20"/>
          <w:lang w:val="en-US"/>
        </w:rPr>
        <w:t xml:space="preserve">20 per day =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£1,</w:t>
      </w:r>
      <w:r>
        <w:rPr>
          <w:rFonts w:ascii="Arial" w:hAnsi="Arial"/>
          <w:sz w:val="20"/>
          <w:szCs w:val="20"/>
          <w:lang w:val="en-US"/>
        </w:rPr>
        <w:t>492</w:t>
      </w:r>
      <w:r>
        <w:rPr>
          <w:rFonts w:ascii="Arial" w:hAnsi="Arial"/>
          <w:sz w:val="20"/>
          <w:szCs w:val="20"/>
        </w:rPr>
        <w:t>.</w:t>
      </w:r>
      <w:r>
        <w:rPr>
          <w:rFonts w:ascii="Arial" w:hAnsi="Arial"/>
          <w:sz w:val="20"/>
          <w:szCs w:val="20"/>
          <w:lang w:val="en-US"/>
        </w:rPr>
        <w:t>4</w:t>
      </w:r>
      <w:r>
        <w:rPr>
          <w:rFonts w:ascii="Arial" w:hAnsi="Arial"/>
          <w:sz w:val="20"/>
          <w:szCs w:val="20"/>
        </w:rPr>
        <w:t xml:space="preserve">0 </w:t>
      </w:r>
    </w:p>
    <w:p w14:paraId="28EC6A1B" w14:textId="77777777" w:rsidR="00D75895" w:rsidRDefault="009609B9">
      <w:pPr>
        <w:pStyle w:val="Default"/>
        <w:rPr>
          <w:rFonts w:ascii="Arial" w:eastAsia="Arial" w:hAnsi="Arial" w:cs="Arial"/>
          <w:sz w:val="20"/>
          <w:szCs w:val="20"/>
        </w:rPr>
      </w:pPr>
      <w:r>
        <w:rPr>
          <w:rFonts w:ascii="Arial" w:hAnsi="Arial"/>
          <w:sz w:val="20"/>
          <w:szCs w:val="20"/>
          <w:lang w:val="en-US"/>
        </w:rPr>
        <w:t>Monthly fees before</w:t>
      </w:r>
      <w:r>
        <w:rPr>
          <w:rFonts w:ascii="Arial Unicode MS" w:hAnsi="Arial Unicode MS"/>
          <w:sz w:val="20"/>
          <w:szCs w:val="20"/>
        </w:rPr>
        <w:br/>
      </w:r>
      <w:r>
        <w:rPr>
          <w:rFonts w:ascii="Arial" w:hAnsi="Arial"/>
          <w:sz w:val="20"/>
          <w:szCs w:val="20"/>
          <w:lang w:val="en-US"/>
        </w:rPr>
        <w:t xml:space="preserve">Deposit adjustment </w:t>
      </w:r>
      <w:r>
        <w:rPr>
          <w:rFonts w:ascii="Arial" w:eastAsia="Arial" w:hAnsi="Arial" w:cs="Arial"/>
          <w:sz w:val="20"/>
          <w:szCs w:val="20"/>
        </w:rPr>
        <w:tab/>
      </w:r>
      <w:r>
        <w:rPr>
          <w:rFonts w:ascii="Arial" w:hAnsi="Arial"/>
          <w:sz w:val="20"/>
          <w:szCs w:val="20"/>
        </w:rPr>
        <w:t>£1,</w:t>
      </w:r>
      <w:r>
        <w:rPr>
          <w:rFonts w:ascii="Arial" w:hAnsi="Arial"/>
          <w:sz w:val="20"/>
          <w:szCs w:val="20"/>
          <w:lang w:val="en-US"/>
        </w:rPr>
        <w:t xml:space="preserve">492.40 / 11 months = </w:t>
      </w:r>
      <w:r>
        <w:rPr>
          <w:rFonts w:ascii="Arial" w:hAnsi="Arial"/>
          <w:sz w:val="20"/>
          <w:szCs w:val="20"/>
        </w:rPr>
        <w:t>£</w:t>
      </w:r>
      <w:r>
        <w:rPr>
          <w:rFonts w:ascii="Arial" w:hAnsi="Arial"/>
          <w:sz w:val="20"/>
          <w:szCs w:val="20"/>
          <w:lang w:val="en-US"/>
        </w:rPr>
        <w:t xml:space="preserve">135.67 per month from September to July </w:t>
      </w:r>
    </w:p>
    <w:p w14:paraId="10AF55D1" w14:textId="77777777" w:rsidR="00D75895" w:rsidRDefault="00D75895">
      <w:pPr>
        <w:pStyle w:val="Default"/>
        <w:rPr>
          <w:rFonts w:ascii="Arial" w:eastAsia="Arial" w:hAnsi="Arial" w:cs="Arial"/>
          <w:sz w:val="20"/>
          <w:szCs w:val="20"/>
        </w:rPr>
      </w:pPr>
    </w:p>
    <w:p w14:paraId="317BFBC2" w14:textId="77777777" w:rsidR="00D75895" w:rsidRDefault="009609B9">
      <w:pPr>
        <w:pStyle w:val="Default"/>
        <w:rPr>
          <w:rFonts w:ascii="Arial" w:eastAsia="Arial" w:hAnsi="Arial" w:cs="Arial"/>
          <w:sz w:val="20"/>
          <w:szCs w:val="20"/>
        </w:rPr>
      </w:pPr>
      <w:r>
        <w:rPr>
          <w:rFonts w:ascii="Arial" w:hAnsi="Arial"/>
          <w:sz w:val="20"/>
          <w:szCs w:val="20"/>
          <w:lang w:val="en-US"/>
        </w:rPr>
        <w:t xml:space="preserve">Deposit adjustment in first month - </w:t>
      </w:r>
      <w:r>
        <w:rPr>
          <w:rFonts w:ascii="Arial" w:hAnsi="Arial"/>
          <w:sz w:val="20"/>
          <w:szCs w:val="20"/>
        </w:rPr>
        <w:t>£1</w:t>
      </w:r>
      <w:r>
        <w:rPr>
          <w:rFonts w:ascii="Arial" w:hAnsi="Arial"/>
          <w:sz w:val="20"/>
          <w:szCs w:val="20"/>
          <w:lang w:val="en-US"/>
        </w:rPr>
        <w:t>35.67</w:t>
      </w:r>
      <w:r>
        <w:rPr>
          <w:rFonts w:ascii="Arial" w:hAnsi="Arial"/>
          <w:sz w:val="20"/>
          <w:szCs w:val="20"/>
        </w:rPr>
        <w:t xml:space="preserve"> - £200 deposit = -£</w:t>
      </w:r>
      <w:r>
        <w:rPr>
          <w:rFonts w:ascii="Arial" w:hAnsi="Arial"/>
          <w:sz w:val="20"/>
          <w:szCs w:val="20"/>
          <w:lang w:val="en-US"/>
        </w:rPr>
        <w:t>64.33 payable back to parent/</w:t>
      </w:r>
      <w:proofErr w:type="spellStart"/>
      <w:r>
        <w:rPr>
          <w:rFonts w:ascii="Arial" w:hAnsi="Arial"/>
          <w:sz w:val="20"/>
          <w:szCs w:val="20"/>
          <w:lang w:val="en-US"/>
        </w:rPr>
        <w:t>carer</w:t>
      </w:r>
      <w:proofErr w:type="spellEnd"/>
      <w:r>
        <w:rPr>
          <w:rFonts w:ascii="Arial" w:hAnsi="Arial"/>
          <w:sz w:val="20"/>
          <w:szCs w:val="20"/>
          <w:lang w:val="en-US"/>
        </w:rPr>
        <w:t xml:space="preserve"> in first month.</w:t>
      </w:r>
      <w:r>
        <w:rPr>
          <w:rFonts w:ascii="Arial Unicode MS" w:hAnsi="Arial Unicode MS"/>
          <w:sz w:val="20"/>
          <w:szCs w:val="20"/>
        </w:rPr>
        <w:br/>
      </w:r>
      <w:r>
        <w:rPr>
          <w:rFonts w:ascii="Arial" w:hAnsi="Arial"/>
          <w:sz w:val="20"/>
          <w:szCs w:val="20"/>
          <w:lang w:val="en-US"/>
        </w:rPr>
        <w:t xml:space="preserve">Payment for first month is not requested and the </w:t>
      </w:r>
      <w:r>
        <w:rPr>
          <w:rFonts w:ascii="Arial" w:hAnsi="Arial"/>
          <w:sz w:val="20"/>
          <w:szCs w:val="20"/>
        </w:rPr>
        <w:t>£</w:t>
      </w:r>
      <w:r>
        <w:rPr>
          <w:rFonts w:ascii="Arial" w:hAnsi="Arial"/>
          <w:sz w:val="20"/>
          <w:szCs w:val="20"/>
          <w:lang w:val="en-US"/>
        </w:rPr>
        <w:t>64.33 is repaid to the parent/</w:t>
      </w:r>
      <w:proofErr w:type="spellStart"/>
      <w:r>
        <w:rPr>
          <w:rFonts w:ascii="Arial" w:hAnsi="Arial"/>
          <w:sz w:val="20"/>
          <w:szCs w:val="20"/>
          <w:lang w:val="en-US"/>
        </w:rPr>
        <w:t>carer</w:t>
      </w:r>
      <w:proofErr w:type="spellEnd"/>
      <w:r>
        <w:rPr>
          <w:rFonts w:ascii="Arial" w:hAnsi="Arial"/>
          <w:sz w:val="20"/>
          <w:szCs w:val="20"/>
          <w:lang w:val="en-US"/>
        </w:rPr>
        <w:t xml:space="preserve"> by </w:t>
      </w:r>
      <w:proofErr w:type="spellStart"/>
      <w:r>
        <w:rPr>
          <w:rFonts w:ascii="Arial" w:hAnsi="Arial"/>
          <w:sz w:val="20"/>
          <w:szCs w:val="20"/>
          <w:lang w:val="en-US"/>
        </w:rPr>
        <w:t>cheque</w:t>
      </w:r>
      <w:proofErr w:type="spellEnd"/>
      <w:r>
        <w:rPr>
          <w:rFonts w:ascii="Arial" w:hAnsi="Arial"/>
          <w:sz w:val="20"/>
          <w:szCs w:val="20"/>
          <w:lang w:val="en-US"/>
        </w:rPr>
        <w:t xml:space="preserve"> or online transfer into the bank account from which the deposit was received. Monthly fees in this example are therefore charged at </w:t>
      </w:r>
      <w:r>
        <w:rPr>
          <w:rFonts w:ascii="Arial" w:hAnsi="Arial"/>
          <w:sz w:val="20"/>
          <w:szCs w:val="20"/>
        </w:rPr>
        <w:t>£1</w:t>
      </w:r>
      <w:r>
        <w:rPr>
          <w:rFonts w:ascii="Arial" w:hAnsi="Arial"/>
          <w:sz w:val="20"/>
          <w:szCs w:val="20"/>
          <w:lang w:val="en-US"/>
        </w:rPr>
        <w:t>35.67 from October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en-US"/>
        </w:rPr>
        <w:t>to July 1</w:t>
      </w:r>
      <w:proofErr w:type="spellStart"/>
      <w:r>
        <w:rPr>
          <w:rFonts w:ascii="Arial" w:hAnsi="Arial"/>
          <w:position w:val="13"/>
          <w:sz w:val="20"/>
          <w:szCs w:val="20"/>
        </w:rPr>
        <w:t>st</w:t>
      </w:r>
      <w:proofErr w:type="spellEnd"/>
      <w:r>
        <w:rPr>
          <w:rFonts w:ascii="Arial" w:hAnsi="Arial"/>
          <w:position w:val="13"/>
          <w:sz w:val="20"/>
          <w:szCs w:val="20"/>
        </w:rPr>
        <w:t xml:space="preserve"> </w:t>
      </w:r>
      <w:r>
        <w:rPr>
          <w:rFonts w:ascii="Arial" w:hAnsi="Arial"/>
          <w:sz w:val="20"/>
          <w:szCs w:val="20"/>
          <w:lang w:val="pt-PT"/>
        </w:rPr>
        <w:t xml:space="preserve">inclusive. </w:t>
      </w:r>
    </w:p>
    <w:p w14:paraId="7C760A3B" w14:textId="77777777" w:rsidR="00D75895" w:rsidRDefault="00D75895">
      <w:pPr>
        <w:pStyle w:val="Default"/>
        <w:rPr>
          <w:rFonts w:ascii="Arial" w:eastAsia="Arial" w:hAnsi="Arial" w:cs="Arial"/>
          <w:sz w:val="20"/>
          <w:szCs w:val="20"/>
        </w:rPr>
      </w:pPr>
    </w:p>
    <w:p w14:paraId="57736195" w14:textId="77777777" w:rsidR="00D75895" w:rsidRDefault="00D75895">
      <w:pPr>
        <w:pStyle w:val="Default"/>
        <w:rPr>
          <w:rFonts w:ascii="Arial" w:eastAsia="Arial" w:hAnsi="Arial" w:cs="Arial"/>
          <w:sz w:val="20"/>
          <w:szCs w:val="20"/>
        </w:rPr>
      </w:pPr>
    </w:p>
    <w:p w14:paraId="00737D8E" w14:textId="77777777" w:rsidR="00D75895" w:rsidRDefault="00D75895">
      <w:pPr>
        <w:pStyle w:val="Default"/>
        <w:rPr>
          <w:rFonts w:ascii="Arial" w:eastAsia="Arial" w:hAnsi="Arial" w:cs="Arial"/>
          <w:sz w:val="20"/>
          <w:szCs w:val="20"/>
        </w:rPr>
      </w:pPr>
    </w:p>
    <w:p w14:paraId="69A45DB1" w14:textId="77777777" w:rsidR="00D75895" w:rsidRDefault="00D75895">
      <w:pPr>
        <w:pStyle w:val="Default"/>
        <w:rPr>
          <w:rFonts w:ascii="Arial" w:eastAsia="Arial" w:hAnsi="Arial" w:cs="Arial"/>
          <w:sz w:val="20"/>
          <w:szCs w:val="20"/>
        </w:rPr>
      </w:pPr>
    </w:p>
    <w:p w14:paraId="61AB367A" w14:textId="77777777" w:rsidR="00D75895" w:rsidRDefault="00D75895">
      <w:pPr>
        <w:pStyle w:val="Default"/>
        <w:rPr>
          <w:rFonts w:ascii="Arial" w:eastAsia="Arial" w:hAnsi="Arial" w:cs="Arial"/>
          <w:sz w:val="20"/>
          <w:szCs w:val="20"/>
        </w:rPr>
      </w:pPr>
    </w:p>
    <w:p w14:paraId="0055D033" w14:textId="77777777" w:rsidR="00D75895" w:rsidRDefault="00D75895">
      <w:pPr>
        <w:pStyle w:val="Default"/>
        <w:rPr>
          <w:rFonts w:ascii="Arial" w:eastAsia="Arial" w:hAnsi="Arial" w:cs="Arial"/>
          <w:sz w:val="20"/>
          <w:szCs w:val="20"/>
        </w:rPr>
      </w:pPr>
    </w:p>
    <w:p w14:paraId="7720DAE3" w14:textId="77777777" w:rsidR="00D75895" w:rsidRDefault="00D75895">
      <w:pPr>
        <w:pStyle w:val="Default"/>
        <w:rPr>
          <w:rFonts w:ascii="Arial" w:eastAsia="Arial" w:hAnsi="Arial" w:cs="Arial"/>
          <w:sz w:val="20"/>
          <w:szCs w:val="20"/>
        </w:rPr>
      </w:pPr>
    </w:p>
    <w:p w14:paraId="427A36AB" w14:textId="77777777" w:rsidR="00D75895" w:rsidRDefault="00D75895">
      <w:pPr>
        <w:pStyle w:val="Default"/>
        <w:rPr>
          <w:rFonts w:ascii="Arial" w:eastAsia="Arial" w:hAnsi="Arial" w:cs="Arial"/>
          <w:sz w:val="20"/>
          <w:szCs w:val="20"/>
        </w:rPr>
      </w:pPr>
    </w:p>
    <w:p w14:paraId="65901E41" w14:textId="77777777" w:rsidR="00D75895" w:rsidRDefault="00D75895">
      <w:pPr>
        <w:pStyle w:val="Default"/>
        <w:rPr>
          <w:rFonts w:ascii="Arial" w:eastAsia="Arial" w:hAnsi="Arial" w:cs="Arial"/>
          <w:sz w:val="20"/>
          <w:szCs w:val="20"/>
        </w:rPr>
      </w:pPr>
    </w:p>
    <w:p w14:paraId="64E57F2C" w14:textId="77777777" w:rsidR="00D75895" w:rsidRDefault="00D75895">
      <w:pPr>
        <w:pStyle w:val="Default"/>
        <w:rPr>
          <w:rFonts w:ascii="Arial" w:eastAsia="Arial" w:hAnsi="Arial" w:cs="Arial"/>
          <w:sz w:val="20"/>
          <w:szCs w:val="20"/>
        </w:rPr>
      </w:pPr>
    </w:p>
    <w:p w14:paraId="534CB9D6" w14:textId="77777777" w:rsidR="00D75895" w:rsidRDefault="00D75895">
      <w:pPr>
        <w:pStyle w:val="Default"/>
        <w:rPr>
          <w:rFonts w:ascii="Arial" w:eastAsia="Arial" w:hAnsi="Arial" w:cs="Arial"/>
          <w:sz w:val="20"/>
          <w:szCs w:val="20"/>
        </w:rPr>
      </w:pPr>
    </w:p>
    <w:p w14:paraId="41823470" w14:textId="77777777" w:rsidR="00D75895" w:rsidRDefault="009609B9">
      <w:pPr>
        <w:pStyle w:val="Default"/>
        <w:rPr>
          <w:rFonts w:ascii="Arial" w:eastAsia="Arial" w:hAnsi="Arial" w:cs="Arial"/>
          <w:sz w:val="20"/>
          <w:szCs w:val="20"/>
        </w:rPr>
      </w:pPr>
      <w:r>
        <w:rPr>
          <w:rFonts w:ascii="Arial" w:hAnsi="Arial"/>
          <w:sz w:val="20"/>
          <w:szCs w:val="20"/>
          <w:lang w:val="en-US"/>
        </w:rPr>
        <w:t>This policy was adopted by the Playgroup Committee in July</w:t>
      </w:r>
      <w:r>
        <w:rPr>
          <w:rFonts w:ascii="Arial" w:hAnsi="Arial"/>
          <w:sz w:val="20"/>
          <w:szCs w:val="20"/>
        </w:rPr>
        <w:t xml:space="preserve"> 201</w:t>
      </w:r>
      <w:r>
        <w:rPr>
          <w:rFonts w:ascii="Arial" w:hAnsi="Arial"/>
          <w:sz w:val="20"/>
          <w:szCs w:val="20"/>
          <w:lang w:val="en-US"/>
        </w:rPr>
        <w:t>7</w:t>
      </w:r>
      <w:r>
        <w:rPr>
          <w:rFonts w:ascii="Arial" w:hAnsi="Arial"/>
          <w:sz w:val="20"/>
          <w:szCs w:val="20"/>
        </w:rPr>
        <w:t xml:space="preserve">. </w:t>
      </w:r>
    </w:p>
    <w:p w14:paraId="3B228388" w14:textId="77777777" w:rsidR="00D75895" w:rsidRDefault="00D75895">
      <w:pPr>
        <w:pStyle w:val="Default"/>
        <w:rPr>
          <w:rFonts w:ascii="Arial" w:eastAsia="Arial" w:hAnsi="Arial" w:cs="Arial"/>
          <w:sz w:val="20"/>
          <w:szCs w:val="20"/>
        </w:rPr>
      </w:pPr>
    </w:p>
    <w:p w14:paraId="361CBFE4" w14:textId="77777777" w:rsidR="00D75895" w:rsidRDefault="00D75895">
      <w:pPr>
        <w:pStyle w:val="Default"/>
        <w:rPr>
          <w:rFonts w:ascii="Arial" w:eastAsia="Arial" w:hAnsi="Arial" w:cs="Arial"/>
          <w:sz w:val="20"/>
          <w:szCs w:val="20"/>
        </w:rPr>
      </w:pPr>
    </w:p>
    <w:p w14:paraId="07FA4C3F" w14:textId="77777777" w:rsidR="00D75895" w:rsidRDefault="00D75895">
      <w:pPr>
        <w:pStyle w:val="Default"/>
        <w:rPr>
          <w:rFonts w:ascii="Arial" w:eastAsia="Arial" w:hAnsi="Arial" w:cs="Arial"/>
          <w:sz w:val="20"/>
          <w:szCs w:val="20"/>
        </w:rPr>
      </w:pPr>
    </w:p>
    <w:p w14:paraId="284BCC21" w14:textId="77777777" w:rsidR="00D75895" w:rsidRDefault="00D75895">
      <w:pPr>
        <w:pStyle w:val="Default"/>
        <w:rPr>
          <w:rFonts w:ascii="Arial" w:eastAsia="Arial" w:hAnsi="Arial" w:cs="Arial"/>
          <w:sz w:val="20"/>
          <w:szCs w:val="20"/>
        </w:rPr>
      </w:pPr>
    </w:p>
    <w:p w14:paraId="7EE2CD26" w14:textId="77777777" w:rsidR="00D75895" w:rsidRDefault="009609B9">
      <w:pPr>
        <w:pStyle w:val="Default"/>
        <w:rPr>
          <w:rFonts w:ascii="Arial" w:eastAsia="Arial" w:hAnsi="Arial" w:cs="Arial"/>
          <w:sz w:val="20"/>
          <w:szCs w:val="20"/>
        </w:rPr>
      </w:pPr>
      <w:r>
        <w:rPr>
          <w:rFonts w:ascii="Arial" w:hAnsi="Arial"/>
          <w:sz w:val="20"/>
          <w:szCs w:val="20"/>
        </w:rPr>
        <w:t xml:space="preserve">........................................................................... </w:t>
      </w:r>
    </w:p>
    <w:p w14:paraId="5DE52FBA" w14:textId="77777777" w:rsidR="00D75895" w:rsidRDefault="009609B9">
      <w:pPr>
        <w:pStyle w:val="Default"/>
        <w:rPr>
          <w:rFonts w:ascii="Arial" w:eastAsia="Arial" w:hAnsi="Arial" w:cs="Arial"/>
          <w:sz w:val="20"/>
          <w:szCs w:val="20"/>
        </w:rPr>
      </w:pPr>
      <w:r>
        <w:rPr>
          <w:rFonts w:ascii="Arial" w:hAnsi="Arial"/>
          <w:sz w:val="20"/>
          <w:szCs w:val="20"/>
          <w:lang w:val="en-US"/>
        </w:rPr>
        <w:t xml:space="preserve">(Signed on behalf of the playgroup) </w:t>
      </w:r>
    </w:p>
    <w:sectPr w:rsidR="00D75895">
      <w:headerReference w:type="default" r:id="rId7"/>
      <w:footerReference w:type="default" r:id="rId8"/>
      <w:pgSz w:w="11900" w:h="16840"/>
      <w:pgMar w:top="1258"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63B3" w14:textId="77777777" w:rsidR="009609B9" w:rsidRDefault="009609B9">
      <w:r>
        <w:separator/>
      </w:r>
    </w:p>
  </w:endnote>
  <w:endnote w:type="continuationSeparator" w:id="0">
    <w:p w14:paraId="0807610A" w14:textId="77777777" w:rsidR="009609B9" w:rsidRDefault="0096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85A4" w14:textId="77777777" w:rsidR="00D75895" w:rsidRDefault="009609B9">
    <w:pPr>
      <w:pStyle w:val="Footer"/>
      <w:tabs>
        <w:tab w:val="clear" w:pos="8306"/>
        <w:tab w:val="right" w:pos="8280"/>
      </w:tabs>
    </w:pPr>
    <w:r>
      <w:t>25/07/2017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D567" w14:textId="77777777" w:rsidR="009609B9" w:rsidRDefault="009609B9">
      <w:r>
        <w:separator/>
      </w:r>
    </w:p>
  </w:footnote>
  <w:footnote w:type="continuationSeparator" w:id="0">
    <w:p w14:paraId="6C3B3331" w14:textId="77777777" w:rsidR="009609B9" w:rsidRDefault="0096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A233" w14:textId="77777777" w:rsidR="00D75895" w:rsidRDefault="00D758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138"/>
    <w:multiLevelType w:val="hybridMultilevel"/>
    <w:tmpl w:val="F7EEF628"/>
    <w:numStyleLink w:val="ImportedStyle4"/>
  </w:abstractNum>
  <w:abstractNum w:abstractNumId="1" w15:restartNumberingAfterBreak="0">
    <w:nsid w:val="145527F0"/>
    <w:multiLevelType w:val="hybridMultilevel"/>
    <w:tmpl w:val="475C1D5E"/>
    <w:numStyleLink w:val="Numbered"/>
  </w:abstractNum>
  <w:abstractNum w:abstractNumId="2" w15:restartNumberingAfterBreak="0">
    <w:nsid w:val="5723185A"/>
    <w:multiLevelType w:val="hybridMultilevel"/>
    <w:tmpl w:val="F7EEF628"/>
    <w:styleLink w:val="ImportedStyle4"/>
    <w:lvl w:ilvl="0" w:tplc="1D5253D4">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2703E">
      <w:start w:val="1"/>
      <w:numFmt w:val="bullet"/>
      <w:lvlText w:val="o"/>
      <w:lvlJc w:val="left"/>
      <w:pPr>
        <w:tabs>
          <w:tab w:val="num" w:pos="144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05E32">
      <w:start w:val="1"/>
      <w:numFmt w:val="bullet"/>
      <w:lvlText w:val="▪"/>
      <w:lvlJc w:val="left"/>
      <w:pPr>
        <w:tabs>
          <w:tab w:val="num" w:pos="216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2465EE">
      <w:start w:val="1"/>
      <w:numFmt w:val="bullet"/>
      <w:lvlText w:val="·"/>
      <w:lvlJc w:val="left"/>
      <w:pPr>
        <w:tabs>
          <w:tab w:val="num" w:pos="28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EC2188">
      <w:start w:val="1"/>
      <w:numFmt w:val="bullet"/>
      <w:lvlText w:val="o"/>
      <w:lvlJc w:val="left"/>
      <w:pPr>
        <w:tabs>
          <w:tab w:val="num" w:pos="360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C8117C">
      <w:start w:val="1"/>
      <w:numFmt w:val="bullet"/>
      <w:lvlText w:val="▪"/>
      <w:lvlJc w:val="left"/>
      <w:pPr>
        <w:tabs>
          <w:tab w:val="num" w:pos="43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C75D8">
      <w:start w:val="1"/>
      <w:numFmt w:val="bullet"/>
      <w:lvlText w:val="·"/>
      <w:lvlJc w:val="left"/>
      <w:pPr>
        <w:tabs>
          <w:tab w:val="num" w:pos="504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B8899C">
      <w:start w:val="1"/>
      <w:numFmt w:val="bullet"/>
      <w:lvlText w:val="o"/>
      <w:lvlJc w:val="left"/>
      <w:pPr>
        <w:tabs>
          <w:tab w:val="num" w:pos="576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005A54">
      <w:start w:val="1"/>
      <w:numFmt w:val="bullet"/>
      <w:lvlText w:val="▪"/>
      <w:lvlJc w:val="left"/>
      <w:pPr>
        <w:tabs>
          <w:tab w:val="num" w:pos="64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2F06E8"/>
    <w:multiLevelType w:val="hybridMultilevel"/>
    <w:tmpl w:val="475C1D5E"/>
    <w:styleLink w:val="Numbered"/>
    <w:lvl w:ilvl="0" w:tplc="E4F8BEA6">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9643686">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26D4124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2C4A7A98">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A4026480">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E4D07A8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7BBC3B9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963CFB02">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B6C6CA2">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B9206B"/>
    <w:multiLevelType w:val="hybridMultilevel"/>
    <w:tmpl w:val="D7DA8658"/>
    <w:styleLink w:val="Bullets"/>
    <w:lvl w:ilvl="0" w:tplc="5E0C7DB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79C281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4E282B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3C6F42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980AFA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CBAB2C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E209C8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4D6D3E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240C9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7C1A2B"/>
    <w:multiLevelType w:val="hybridMultilevel"/>
    <w:tmpl w:val="D7DA8658"/>
    <w:numStyleLink w:val="Bullets"/>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5"/>
    <w:lvlOverride w:ilvl="0">
      <w:lvl w:ilvl="0" w:tplc="616A7A2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4EC5B0">
        <w:start w:val="1"/>
        <w:numFmt w:val="bullet"/>
        <w:lvlText w:val="•"/>
        <w:lvlJc w:val="left"/>
        <w:pPr>
          <w:tabs>
            <w:tab w:val="left" w:pos="220"/>
            <w:tab w:val="num" w:pos="758"/>
          </w:tabs>
          <w:ind w:left="14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F4EFBA">
        <w:start w:val="1"/>
        <w:numFmt w:val="bullet"/>
        <w:lvlText w:val="•"/>
        <w:lvlJc w:val="left"/>
        <w:pPr>
          <w:tabs>
            <w:tab w:val="left" w:pos="220"/>
            <w:tab w:val="left" w:pos="720"/>
            <w:tab w:val="num" w:pos="1358"/>
          </w:tabs>
          <w:ind w:left="20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CE0400">
        <w:start w:val="1"/>
        <w:numFmt w:val="bullet"/>
        <w:lvlText w:val="•"/>
        <w:lvlJc w:val="left"/>
        <w:pPr>
          <w:tabs>
            <w:tab w:val="left" w:pos="220"/>
            <w:tab w:val="left" w:pos="720"/>
            <w:tab w:val="num" w:pos="1958"/>
          </w:tabs>
          <w:ind w:left="26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24DF1A">
        <w:start w:val="1"/>
        <w:numFmt w:val="bullet"/>
        <w:lvlText w:val="•"/>
        <w:lvlJc w:val="left"/>
        <w:pPr>
          <w:tabs>
            <w:tab w:val="left" w:pos="220"/>
            <w:tab w:val="left" w:pos="720"/>
            <w:tab w:val="num" w:pos="2558"/>
          </w:tabs>
          <w:ind w:left="32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1069A0">
        <w:start w:val="1"/>
        <w:numFmt w:val="bullet"/>
        <w:lvlText w:val="•"/>
        <w:lvlJc w:val="left"/>
        <w:pPr>
          <w:tabs>
            <w:tab w:val="left" w:pos="220"/>
            <w:tab w:val="left" w:pos="720"/>
            <w:tab w:val="num" w:pos="3158"/>
          </w:tabs>
          <w:ind w:left="38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CAE5DA">
        <w:start w:val="1"/>
        <w:numFmt w:val="bullet"/>
        <w:lvlText w:val="•"/>
        <w:lvlJc w:val="left"/>
        <w:pPr>
          <w:tabs>
            <w:tab w:val="left" w:pos="220"/>
            <w:tab w:val="left" w:pos="720"/>
            <w:tab w:val="num" w:pos="3758"/>
          </w:tabs>
          <w:ind w:left="44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504530">
        <w:start w:val="1"/>
        <w:numFmt w:val="bullet"/>
        <w:lvlText w:val="•"/>
        <w:lvlJc w:val="left"/>
        <w:pPr>
          <w:tabs>
            <w:tab w:val="left" w:pos="220"/>
            <w:tab w:val="left" w:pos="720"/>
            <w:tab w:val="num" w:pos="4358"/>
          </w:tabs>
          <w:ind w:left="50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F83772">
        <w:start w:val="1"/>
        <w:numFmt w:val="bullet"/>
        <w:lvlText w:val="•"/>
        <w:lvlJc w:val="left"/>
        <w:pPr>
          <w:tabs>
            <w:tab w:val="left" w:pos="220"/>
            <w:tab w:val="left" w:pos="720"/>
            <w:tab w:val="num" w:pos="4958"/>
          </w:tabs>
          <w:ind w:left="56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95"/>
    <w:rsid w:val="00376D20"/>
    <w:rsid w:val="008578E9"/>
    <w:rsid w:val="009609B9"/>
    <w:rsid w:val="00D7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963"/>
  <w15:docId w15:val="{93BFF184-4E26-4A2F-9CB0-CA4C12FF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paragraph" w:styleId="BodyText2">
    <w:name w:val="Body Text 2"/>
    <w:rPr>
      <w:rFonts w:ascii="Arial" w:hAnsi="Arial" w:cs="Arial Unicode MS"/>
      <w:color w:val="000000"/>
      <w:u w:color="000000"/>
      <w:lang w:val="en-US"/>
    </w:rPr>
  </w:style>
  <w:style w:type="numbering" w:customStyle="1" w:styleId="ImportedStyle4">
    <w:name w:val="Imported Style 4"/>
    <w:pPr>
      <w:numPr>
        <w:numId w:val="3"/>
      </w:numPr>
    </w:p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Mullen</dc:creator>
  <cp:lastModifiedBy>John Mullen</cp:lastModifiedBy>
  <cp:revision>2</cp:revision>
  <dcterms:created xsi:type="dcterms:W3CDTF">2018-02-07T14:14:00Z</dcterms:created>
  <dcterms:modified xsi:type="dcterms:W3CDTF">2018-02-07T14:14:00Z</dcterms:modified>
</cp:coreProperties>
</file>