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91" w:rsidRPr="00425ADB" w:rsidRDefault="00866591" w:rsidP="00425ADB">
      <w:pPr>
        <w:pStyle w:val="Body"/>
        <w:jc w:val="center"/>
        <w:rPr>
          <w:rFonts w:ascii="Arial" w:eastAsia="Arial" w:hAnsi="Arial" w:cs="Arial"/>
          <w:b/>
          <w:bCs/>
          <w:sz w:val="24"/>
          <w:szCs w:val="24"/>
        </w:rPr>
      </w:pPr>
    </w:p>
    <w:p w:rsidR="004B212F" w:rsidRDefault="004B212F" w:rsidP="004B212F">
      <w:pPr>
        <w:pStyle w:val="Body"/>
        <w:rPr>
          <w:rFonts w:ascii="Arial" w:hAnsi="Arial" w:cs="Arial"/>
          <w:b/>
          <w:bCs/>
          <w:sz w:val="32"/>
          <w:szCs w:val="32"/>
        </w:rPr>
      </w:pPr>
      <w:r>
        <w:rPr>
          <w:rFonts w:ascii="Arial" w:hAnsi="Arial" w:cs="Arial"/>
          <w:b/>
          <w:bCs/>
          <w:sz w:val="32"/>
          <w:szCs w:val="32"/>
        </w:rPr>
        <w:t>CHRIST CHURCH PLAYGROUP</w:t>
      </w:r>
    </w:p>
    <w:p w:rsidR="00866591" w:rsidRPr="004B212F" w:rsidRDefault="00EE338B" w:rsidP="004B212F">
      <w:pPr>
        <w:pStyle w:val="Body"/>
        <w:rPr>
          <w:rFonts w:ascii="Arial" w:eastAsia="Arial" w:hAnsi="Arial" w:cs="Arial"/>
          <w:b/>
          <w:bCs/>
          <w:sz w:val="28"/>
          <w:szCs w:val="28"/>
        </w:rPr>
      </w:pPr>
      <w:r w:rsidRPr="004B212F">
        <w:rPr>
          <w:rFonts w:ascii="Arial" w:hAnsi="Arial" w:cs="Arial"/>
          <w:b/>
          <w:bCs/>
          <w:sz w:val="28"/>
          <w:szCs w:val="28"/>
        </w:rPr>
        <w:t xml:space="preserve">Policy for Special Educational Needs and Disability at </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This policy is in line with the Children and Families Act 2014</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Our playgroup aims to have regard to the SEN code of practice on special educational needs and also to the guidelines supplied to private and voluntary providers of playgroup education. We aim to provide welcome and appropriate learning opportunities for all children.</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Children with special needs, like all other children, are admitted to the playgroup after consultation between parents, playgroup leader and keyworker.</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Our aim is to provide for the developmental needs of each child in the group.</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This policy is about our approach to the inclusion of:</w:t>
      </w:r>
    </w:p>
    <w:p w:rsidR="00866591" w:rsidRPr="00A804BA" w:rsidRDefault="00EE338B">
      <w:pPr>
        <w:pStyle w:val="Body"/>
        <w:numPr>
          <w:ilvl w:val="0"/>
          <w:numId w:val="3"/>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Children with special educational needs</w:t>
      </w:r>
    </w:p>
    <w:p w:rsidR="00866591" w:rsidRPr="00A804BA" w:rsidRDefault="00EE338B">
      <w:pPr>
        <w:pStyle w:val="Body"/>
        <w:numPr>
          <w:ilvl w:val="0"/>
          <w:numId w:val="4"/>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Children with disabilities</w:t>
      </w:r>
    </w:p>
    <w:p w:rsidR="00866591" w:rsidRPr="00A804BA" w:rsidRDefault="00EE338B">
      <w:pPr>
        <w:pStyle w:val="Body"/>
        <w:numPr>
          <w:ilvl w:val="0"/>
          <w:numId w:val="5"/>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Children with medical needs</w:t>
      </w:r>
    </w:p>
    <w:p w:rsidR="00866591" w:rsidRPr="00A804BA" w:rsidRDefault="00EE338B">
      <w:pPr>
        <w:pStyle w:val="Body"/>
        <w:numPr>
          <w:ilvl w:val="0"/>
          <w:numId w:val="6"/>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Children with any other need which could affect their access to the curriculum, their development and progress, or their enjoyment.</w:t>
      </w:r>
    </w:p>
    <w:p w:rsidR="00866591" w:rsidRPr="00A804BA" w:rsidRDefault="00866591">
      <w:pPr>
        <w:pStyle w:val="Body"/>
        <w:ind w:left="360"/>
        <w:rPr>
          <w:rFonts w:ascii="Arial" w:eastAsia="Arial" w:hAnsi="Arial" w:cs="Arial"/>
          <w:sz w:val="20"/>
          <w:szCs w:val="20"/>
        </w:rPr>
      </w:pPr>
    </w:p>
    <w:p w:rsidR="00866591" w:rsidRPr="00A804BA" w:rsidRDefault="00EE338B" w:rsidP="00425ADB">
      <w:pPr>
        <w:pStyle w:val="Body"/>
        <w:rPr>
          <w:rFonts w:ascii="Arial" w:eastAsia="Arial" w:hAnsi="Arial" w:cs="Arial"/>
          <w:sz w:val="20"/>
          <w:szCs w:val="20"/>
        </w:rPr>
      </w:pPr>
      <w:r w:rsidRPr="00A804BA">
        <w:rPr>
          <w:rFonts w:ascii="Arial" w:hAnsi="Arial" w:cs="Arial"/>
          <w:sz w:val="20"/>
          <w:szCs w:val="20"/>
        </w:rPr>
        <w:t>This policy describes the way we meet the need of children who experience barriers to their learning, which may relate to sensory or physical impairment, learning difficulties or emotional or social development. They may also encounter difficulties relating to their environment, including the learning environment they experience at Christ Church Playgroup.</w:t>
      </w:r>
    </w:p>
    <w:p w:rsidR="00866591" w:rsidRPr="00A804BA" w:rsidRDefault="00EE338B" w:rsidP="00425ADB">
      <w:pPr>
        <w:pStyle w:val="Body"/>
        <w:rPr>
          <w:rFonts w:ascii="Arial" w:eastAsia="Arial" w:hAnsi="Arial" w:cs="Arial"/>
          <w:sz w:val="20"/>
          <w:szCs w:val="20"/>
        </w:rPr>
      </w:pPr>
      <w:r w:rsidRPr="00A804BA">
        <w:rPr>
          <w:rFonts w:ascii="Arial" w:hAnsi="Arial" w:cs="Arial"/>
          <w:b/>
          <w:bCs/>
          <w:sz w:val="20"/>
          <w:szCs w:val="20"/>
        </w:rPr>
        <w:t>Please see Glossary for explanation of abbreviations (SEN, SEND, SENCO, EHCP, IEP)</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 xml:space="preserve">Our Approach </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Aims and objectives of the policy:</w:t>
      </w:r>
    </w:p>
    <w:p w:rsidR="00866591" w:rsidRPr="00A804BA" w:rsidRDefault="00EE338B">
      <w:pPr>
        <w:pStyle w:val="ListParagraph"/>
        <w:numPr>
          <w:ilvl w:val="0"/>
          <w:numId w:val="9"/>
        </w:numPr>
        <w:tabs>
          <w:tab w:val="num" w:pos="690"/>
          <w:tab w:val="left" w:pos="720"/>
        </w:tabs>
        <w:ind w:left="690" w:hanging="330"/>
        <w:rPr>
          <w:rFonts w:ascii="Arial" w:eastAsia="Arial" w:hAnsi="Arial" w:cs="Arial"/>
          <w:b/>
          <w:bCs/>
          <w:sz w:val="20"/>
          <w:szCs w:val="20"/>
        </w:rPr>
      </w:pPr>
      <w:r w:rsidRPr="00A804BA">
        <w:rPr>
          <w:rFonts w:ascii="Arial" w:hAnsi="Arial" w:cs="Arial"/>
          <w:sz w:val="20"/>
          <w:szCs w:val="20"/>
        </w:rPr>
        <w:t xml:space="preserve">To ensure that the </w:t>
      </w:r>
      <w:r w:rsidRPr="00A804BA">
        <w:rPr>
          <w:rFonts w:ascii="Arial" w:hAnsi="Arial" w:cs="Arial"/>
          <w:color w:val="auto"/>
          <w:sz w:val="20"/>
          <w:szCs w:val="20"/>
          <w:u w:color="FF0000"/>
        </w:rPr>
        <w:t xml:space="preserve">SEN code of Practice (2014) </w:t>
      </w:r>
      <w:r w:rsidRPr="00A804BA">
        <w:rPr>
          <w:rFonts w:ascii="Arial" w:hAnsi="Arial" w:cs="Arial"/>
          <w:color w:val="auto"/>
          <w:sz w:val="20"/>
          <w:szCs w:val="20"/>
        </w:rPr>
        <w:t xml:space="preserve">and </w:t>
      </w:r>
      <w:r w:rsidRPr="00A804BA">
        <w:rPr>
          <w:rFonts w:ascii="Arial" w:hAnsi="Arial" w:cs="Arial"/>
          <w:sz w:val="20"/>
          <w:szCs w:val="20"/>
        </w:rPr>
        <w:t xml:space="preserve">the Equalities Act (2010) are implemented effectively across the playgroup. To ensure equality of opportunity and to eliminate discrimination against children with SEN and disabilities. </w:t>
      </w:r>
    </w:p>
    <w:p w:rsidR="00866591" w:rsidRPr="00A804BA" w:rsidRDefault="00EE338B">
      <w:pPr>
        <w:pStyle w:val="Body"/>
        <w:widowControl w:val="0"/>
        <w:numPr>
          <w:ilvl w:val="0"/>
          <w:numId w:val="10"/>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 xml:space="preserve">To see the ‘whole child’, not just the need. We want all children to be valued just as they are, and we </w:t>
      </w:r>
      <w:proofErr w:type="spellStart"/>
      <w:r w:rsidRPr="00A804BA">
        <w:rPr>
          <w:rFonts w:ascii="Arial" w:hAnsi="Arial" w:cs="Arial"/>
          <w:sz w:val="20"/>
          <w:szCs w:val="20"/>
        </w:rPr>
        <w:t>recognise</w:t>
      </w:r>
      <w:proofErr w:type="spellEnd"/>
      <w:r w:rsidRPr="00A804BA">
        <w:rPr>
          <w:rFonts w:ascii="Arial" w:hAnsi="Arial" w:cs="Arial"/>
          <w:sz w:val="20"/>
          <w:szCs w:val="20"/>
        </w:rPr>
        <w:t xml:space="preserve"> that every child makes a special and unique contribution to life at Christ Church playgroup.</w:t>
      </w:r>
    </w:p>
    <w:p w:rsidR="00866591" w:rsidRPr="00A804BA" w:rsidRDefault="00866591">
      <w:pPr>
        <w:pStyle w:val="Body"/>
        <w:widowControl w:val="0"/>
        <w:spacing w:after="0" w:line="240" w:lineRule="auto"/>
        <w:ind w:left="720"/>
        <w:rPr>
          <w:rFonts w:ascii="Arial" w:eastAsia="Arial" w:hAnsi="Arial" w:cs="Arial"/>
          <w:sz w:val="20"/>
          <w:szCs w:val="20"/>
        </w:rPr>
      </w:pPr>
    </w:p>
    <w:p w:rsidR="00866591" w:rsidRPr="00A804BA" w:rsidRDefault="00EE338B">
      <w:pPr>
        <w:pStyle w:val="ListParagraph"/>
        <w:widowControl w:val="0"/>
        <w:numPr>
          <w:ilvl w:val="0"/>
          <w:numId w:val="11"/>
        </w:numPr>
        <w:tabs>
          <w:tab w:val="num" w:pos="690"/>
          <w:tab w:val="left" w:pos="720"/>
        </w:tabs>
        <w:spacing w:after="0" w:line="240" w:lineRule="auto"/>
        <w:ind w:left="690" w:hanging="330"/>
        <w:rPr>
          <w:rFonts w:ascii="Arial" w:eastAsia="Arial" w:hAnsi="Arial" w:cs="Arial"/>
          <w:color w:val="auto"/>
          <w:sz w:val="20"/>
          <w:szCs w:val="20"/>
        </w:rPr>
      </w:pPr>
      <w:r w:rsidRPr="00A804BA">
        <w:rPr>
          <w:rFonts w:ascii="Arial" w:hAnsi="Arial" w:cs="Arial"/>
          <w:sz w:val="20"/>
          <w:szCs w:val="20"/>
        </w:rPr>
        <w:t xml:space="preserve">To ensure children with SEN and/ or disabilities are viewed in a positive way by all members of the setting and that inclusive provision is positively valued </w:t>
      </w:r>
      <w:r w:rsidRPr="00A804BA">
        <w:rPr>
          <w:rFonts w:ascii="Arial" w:hAnsi="Arial" w:cs="Arial"/>
          <w:color w:val="auto"/>
          <w:sz w:val="20"/>
          <w:szCs w:val="20"/>
        </w:rPr>
        <w:t xml:space="preserve">by staff, parents and </w:t>
      </w:r>
      <w:proofErr w:type="spellStart"/>
      <w:r w:rsidRPr="00A804BA">
        <w:rPr>
          <w:rFonts w:ascii="Arial" w:hAnsi="Arial" w:cs="Arial"/>
          <w:color w:val="auto"/>
          <w:sz w:val="20"/>
          <w:szCs w:val="20"/>
        </w:rPr>
        <w:t>carers</w:t>
      </w:r>
      <w:proofErr w:type="spellEnd"/>
      <w:r w:rsidRPr="00A804BA">
        <w:rPr>
          <w:rFonts w:ascii="Arial" w:hAnsi="Arial" w:cs="Arial"/>
          <w:color w:val="auto"/>
          <w:sz w:val="20"/>
          <w:szCs w:val="20"/>
        </w:rPr>
        <w:t xml:space="preserve">. </w:t>
      </w:r>
    </w:p>
    <w:p w:rsidR="00866591" w:rsidRPr="00A804BA" w:rsidRDefault="00866591" w:rsidP="00425ADB">
      <w:pPr>
        <w:rPr>
          <w:rFonts w:ascii="Arial" w:eastAsia="Arial" w:hAnsi="Arial" w:cs="Arial"/>
          <w:sz w:val="20"/>
          <w:szCs w:val="20"/>
        </w:rPr>
      </w:pPr>
    </w:p>
    <w:p w:rsidR="00866591" w:rsidRPr="00A804BA" w:rsidRDefault="00EE338B">
      <w:pPr>
        <w:pStyle w:val="ListParagraph"/>
        <w:widowControl w:val="0"/>
        <w:numPr>
          <w:ilvl w:val="0"/>
          <w:numId w:val="12"/>
        </w:numPr>
        <w:tabs>
          <w:tab w:val="num" w:pos="690"/>
          <w:tab w:val="left" w:pos="720"/>
        </w:tabs>
        <w:spacing w:after="0" w:line="240" w:lineRule="auto"/>
        <w:ind w:left="690" w:hanging="330"/>
        <w:rPr>
          <w:rFonts w:ascii="Arial" w:eastAsia="Arial" w:hAnsi="Arial" w:cs="Arial"/>
          <w:color w:val="auto"/>
          <w:sz w:val="20"/>
          <w:szCs w:val="20"/>
          <w:u w:color="FF0000"/>
        </w:rPr>
      </w:pPr>
      <w:r w:rsidRPr="00A804BA">
        <w:rPr>
          <w:rFonts w:ascii="Arial" w:hAnsi="Arial" w:cs="Arial"/>
          <w:color w:val="auto"/>
          <w:sz w:val="20"/>
          <w:szCs w:val="20"/>
          <w:u w:color="FF0000"/>
        </w:rPr>
        <w:t>To have high aspirations for children with SEND to achieve their full potential</w:t>
      </w:r>
    </w:p>
    <w:p w:rsidR="00866591" w:rsidRPr="00A804BA" w:rsidRDefault="00866591">
      <w:pPr>
        <w:pStyle w:val="Body"/>
        <w:widowControl w:val="0"/>
        <w:spacing w:after="0" w:line="240" w:lineRule="auto"/>
        <w:rPr>
          <w:rFonts w:ascii="Arial" w:eastAsia="Arial" w:hAnsi="Arial" w:cs="Arial"/>
          <w:color w:val="auto"/>
          <w:sz w:val="20"/>
          <w:szCs w:val="20"/>
          <w:u w:color="FF0000"/>
        </w:rPr>
      </w:pPr>
    </w:p>
    <w:p w:rsidR="00866591" w:rsidRPr="00A804BA" w:rsidRDefault="00EE338B">
      <w:pPr>
        <w:pStyle w:val="Body"/>
        <w:widowControl w:val="0"/>
        <w:numPr>
          <w:ilvl w:val="0"/>
          <w:numId w:val="13"/>
        </w:numPr>
        <w:tabs>
          <w:tab w:val="num" w:pos="690"/>
          <w:tab w:val="left" w:pos="720"/>
        </w:tabs>
        <w:spacing w:after="0" w:line="240" w:lineRule="auto"/>
        <w:ind w:left="690" w:hanging="330"/>
        <w:rPr>
          <w:rFonts w:ascii="Arial" w:eastAsia="Arial" w:hAnsi="Arial" w:cs="Arial"/>
          <w:color w:val="auto"/>
          <w:sz w:val="20"/>
          <w:szCs w:val="20"/>
        </w:rPr>
      </w:pPr>
      <w:r w:rsidRPr="00A804BA">
        <w:rPr>
          <w:rFonts w:ascii="Arial" w:hAnsi="Arial" w:cs="Arial"/>
          <w:color w:val="auto"/>
          <w:sz w:val="20"/>
          <w:szCs w:val="20"/>
        </w:rPr>
        <w:t xml:space="preserve">To enable each child to enjoy a broad and balanced curriculum at Christ Church Playgroup </w:t>
      </w:r>
      <w:r w:rsidRPr="00A804BA">
        <w:rPr>
          <w:rFonts w:ascii="Arial" w:hAnsi="Arial" w:cs="Arial"/>
          <w:color w:val="auto"/>
          <w:sz w:val="20"/>
          <w:szCs w:val="20"/>
        </w:rPr>
        <w:lastRenderedPageBreak/>
        <w:t>through differentiated planning.  To offer all children opportunities for rich first-hand experiences, for making choices, and for play.</w:t>
      </w:r>
    </w:p>
    <w:p w:rsidR="00866591" w:rsidRPr="00A804BA" w:rsidRDefault="00866591">
      <w:pPr>
        <w:pStyle w:val="Body"/>
        <w:widowControl w:val="0"/>
        <w:spacing w:after="0" w:line="240" w:lineRule="auto"/>
        <w:rPr>
          <w:rFonts w:ascii="Arial" w:eastAsia="Arial" w:hAnsi="Arial" w:cs="Arial"/>
          <w:color w:val="auto"/>
          <w:sz w:val="20"/>
          <w:szCs w:val="20"/>
        </w:rPr>
      </w:pPr>
    </w:p>
    <w:p w:rsidR="00866591" w:rsidRPr="00A804BA" w:rsidRDefault="00EE338B">
      <w:pPr>
        <w:pStyle w:val="Body"/>
        <w:widowControl w:val="0"/>
        <w:numPr>
          <w:ilvl w:val="0"/>
          <w:numId w:val="14"/>
        </w:numPr>
        <w:tabs>
          <w:tab w:val="num" w:pos="690"/>
          <w:tab w:val="left" w:pos="720"/>
        </w:tabs>
        <w:spacing w:after="0" w:line="240" w:lineRule="auto"/>
        <w:ind w:left="690" w:hanging="330"/>
        <w:rPr>
          <w:rFonts w:ascii="Arial" w:eastAsia="Arial" w:hAnsi="Arial" w:cs="Arial"/>
          <w:color w:val="auto"/>
          <w:sz w:val="20"/>
          <w:szCs w:val="20"/>
        </w:rPr>
      </w:pPr>
      <w:r w:rsidRPr="00A804BA">
        <w:rPr>
          <w:rFonts w:ascii="Arial" w:hAnsi="Arial" w:cs="Arial"/>
          <w:color w:val="auto"/>
          <w:sz w:val="20"/>
          <w:szCs w:val="20"/>
        </w:rPr>
        <w:t xml:space="preserve">To involve parents and </w:t>
      </w:r>
      <w:proofErr w:type="spellStart"/>
      <w:r w:rsidRPr="00A804BA">
        <w:rPr>
          <w:rFonts w:ascii="Arial" w:hAnsi="Arial" w:cs="Arial"/>
          <w:color w:val="auto"/>
          <w:sz w:val="20"/>
          <w:szCs w:val="20"/>
        </w:rPr>
        <w:t>carers</w:t>
      </w:r>
      <w:proofErr w:type="spellEnd"/>
      <w:r w:rsidRPr="00A804BA">
        <w:rPr>
          <w:rFonts w:ascii="Arial" w:hAnsi="Arial" w:cs="Arial"/>
          <w:color w:val="auto"/>
          <w:sz w:val="20"/>
          <w:szCs w:val="20"/>
        </w:rPr>
        <w:t xml:space="preserve"> at every stage in plans to meet their child’s additional needs. To provide flexible support for children with special educational needs and/or disabilities and their families on roll in the playgroup and in the local community.</w:t>
      </w:r>
    </w:p>
    <w:p w:rsidR="00866591" w:rsidRPr="00A804BA" w:rsidRDefault="00866591" w:rsidP="00425ADB">
      <w:pPr>
        <w:rPr>
          <w:rFonts w:ascii="Arial" w:eastAsia="Arial" w:hAnsi="Arial" w:cs="Arial"/>
          <w:sz w:val="20"/>
          <w:szCs w:val="20"/>
        </w:rPr>
      </w:pPr>
    </w:p>
    <w:p w:rsidR="00866591" w:rsidRPr="00A804BA" w:rsidRDefault="00EE338B">
      <w:pPr>
        <w:pStyle w:val="Body"/>
        <w:widowControl w:val="0"/>
        <w:numPr>
          <w:ilvl w:val="0"/>
          <w:numId w:val="15"/>
        </w:numPr>
        <w:tabs>
          <w:tab w:val="num" w:pos="690"/>
          <w:tab w:val="left" w:pos="720"/>
        </w:tabs>
        <w:spacing w:after="0" w:line="240" w:lineRule="auto"/>
        <w:ind w:left="690" w:hanging="330"/>
        <w:rPr>
          <w:rFonts w:ascii="Arial" w:eastAsia="Arial" w:hAnsi="Arial" w:cs="Arial"/>
          <w:color w:val="auto"/>
          <w:sz w:val="20"/>
          <w:szCs w:val="20"/>
          <w:u w:color="FF0000"/>
        </w:rPr>
      </w:pPr>
      <w:r w:rsidRPr="00A804BA">
        <w:rPr>
          <w:rFonts w:ascii="Arial" w:hAnsi="Arial" w:cs="Arial"/>
          <w:color w:val="auto"/>
          <w:sz w:val="20"/>
          <w:szCs w:val="20"/>
          <w:u w:color="FF0000"/>
        </w:rPr>
        <w:t>To consult with and involve children in planning for their education as far as is appropriate given their age and stage of development. We aim to always consider children’s interests and preferences and offer them choices.</w:t>
      </w:r>
    </w:p>
    <w:p w:rsidR="00866591" w:rsidRPr="00A804BA" w:rsidRDefault="00866591">
      <w:pPr>
        <w:pStyle w:val="Body"/>
        <w:widowControl w:val="0"/>
        <w:spacing w:after="0" w:line="240" w:lineRule="auto"/>
        <w:rPr>
          <w:rFonts w:ascii="Arial" w:eastAsia="Arial" w:hAnsi="Arial" w:cs="Arial"/>
          <w:color w:val="auto"/>
          <w:sz w:val="20"/>
          <w:szCs w:val="20"/>
        </w:rPr>
      </w:pPr>
    </w:p>
    <w:p w:rsidR="00866591" w:rsidRPr="00A804BA" w:rsidRDefault="00EE338B">
      <w:pPr>
        <w:pStyle w:val="Body"/>
        <w:widowControl w:val="0"/>
        <w:numPr>
          <w:ilvl w:val="0"/>
          <w:numId w:val="16"/>
        </w:numPr>
        <w:tabs>
          <w:tab w:val="num" w:pos="690"/>
          <w:tab w:val="left" w:pos="720"/>
        </w:tabs>
        <w:spacing w:after="0" w:line="240" w:lineRule="auto"/>
        <w:ind w:left="690" w:hanging="330"/>
        <w:rPr>
          <w:rFonts w:ascii="Arial" w:eastAsia="Arial" w:hAnsi="Arial" w:cs="Arial"/>
          <w:color w:val="auto"/>
          <w:sz w:val="20"/>
          <w:szCs w:val="20"/>
        </w:rPr>
      </w:pPr>
      <w:r w:rsidRPr="00A804BA">
        <w:rPr>
          <w:rFonts w:ascii="Arial" w:hAnsi="Arial" w:cs="Arial"/>
          <w:color w:val="auto"/>
          <w:sz w:val="20"/>
          <w:szCs w:val="20"/>
        </w:rPr>
        <w:t xml:space="preserve">To help all children to learn about diversity, special needs and disabilities, in a positive and supportive atmosphere.  </w:t>
      </w:r>
    </w:p>
    <w:p w:rsidR="00866591" w:rsidRPr="00A804BA" w:rsidRDefault="00EE338B">
      <w:pPr>
        <w:pStyle w:val="Body"/>
        <w:widowControl w:val="0"/>
        <w:spacing w:after="0" w:line="240" w:lineRule="auto"/>
        <w:rPr>
          <w:rFonts w:ascii="Arial" w:eastAsia="Arial" w:hAnsi="Arial" w:cs="Arial"/>
          <w:sz w:val="20"/>
          <w:szCs w:val="20"/>
        </w:rPr>
      </w:pPr>
      <w:r w:rsidRPr="00A804BA">
        <w:rPr>
          <w:rFonts w:ascii="Arial" w:hAnsi="Arial" w:cs="Arial"/>
          <w:sz w:val="20"/>
          <w:szCs w:val="20"/>
          <w:lang w:val="de-DE"/>
        </w:rPr>
        <w:t xml:space="preserve">  </w:t>
      </w:r>
    </w:p>
    <w:p w:rsidR="00866591" w:rsidRPr="00A804BA" w:rsidRDefault="00EE338B">
      <w:pPr>
        <w:pStyle w:val="Body"/>
        <w:widowControl w:val="0"/>
        <w:numPr>
          <w:ilvl w:val="0"/>
          <w:numId w:val="17"/>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To support staff in learning about the different needs and disabilities of children on roll, and being confident and able to engage with all children.</w:t>
      </w:r>
    </w:p>
    <w:p w:rsidR="00866591" w:rsidRPr="00A804BA" w:rsidRDefault="00866591">
      <w:pPr>
        <w:pStyle w:val="Body"/>
        <w:widowControl w:val="0"/>
        <w:spacing w:after="0" w:line="240" w:lineRule="auto"/>
        <w:rPr>
          <w:rFonts w:ascii="Arial" w:eastAsia="Arial" w:hAnsi="Arial" w:cs="Arial"/>
          <w:sz w:val="20"/>
          <w:szCs w:val="20"/>
        </w:rPr>
      </w:pPr>
    </w:p>
    <w:p w:rsidR="00866591" w:rsidRPr="00A804BA" w:rsidRDefault="00EE338B">
      <w:pPr>
        <w:pStyle w:val="Body"/>
        <w:widowControl w:val="0"/>
        <w:numPr>
          <w:ilvl w:val="0"/>
          <w:numId w:val="18"/>
        </w:numPr>
        <w:tabs>
          <w:tab w:val="num" w:pos="690"/>
          <w:tab w:val="left" w:pos="720"/>
        </w:tabs>
        <w:spacing w:after="0" w:line="240" w:lineRule="auto"/>
        <w:ind w:left="690" w:hanging="330"/>
        <w:rPr>
          <w:rFonts w:ascii="Arial" w:eastAsia="Arial" w:hAnsi="Arial" w:cs="Arial"/>
          <w:sz w:val="20"/>
          <w:szCs w:val="20"/>
        </w:rPr>
      </w:pPr>
      <w:r w:rsidRPr="00A804BA">
        <w:rPr>
          <w:rFonts w:ascii="Arial" w:hAnsi="Arial" w:cs="Arial"/>
          <w:sz w:val="20"/>
          <w:szCs w:val="20"/>
        </w:rPr>
        <w:t>To have systems to review the effectiveness of our work from the perspectives of a range of people, including parents and professionals leading to changes and improvements.</w:t>
      </w:r>
    </w:p>
    <w:p w:rsidR="00866591" w:rsidRPr="00A804BA" w:rsidRDefault="00866591">
      <w:pPr>
        <w:pStyle w:val="Body"/>
        <w:rPr>
          <w:rFonts w:ascii="Arial" w:eastAsia="Arial" w:hAnsi="Arial" w:cs="Arial"/>
          <w:sz w:val="20"/>
          <w:szCs w:val="20"/>
        </w:rPr>
      </w:pPr>
    </w:p>
    <w:p w:rsidR="00866591" w:rsidRPr="00A804BA" w:rsidRDefault="00EE338B">
      <w:pPr>
        <w:pStyle w:val="Body"/>
        <w:rPr>
          <w:rFonts w:ascii="Arial" w:eastAsia="Arial" w:hAnsi="Arial" w:cs="Arial"/>
          <w:sz w:val="20"/>
          <w:szCs w:val="20"/>
        </w:rPr>
      </w:pPr>
      <w:r w:rsidRPr="00A804BA">
        <w:rPr>
          <w:rFonts w:ascii="Arial" w:hAnsi="Arial" w:cs="Arial"/>
          <w:sz w:val="20"/>
          <w:szCs w:val="20"/>
        </w:rPr>
        <w:t>We do not treat all children in the same way. We will respond to each child in ways which take account of her or his special needs and varied life experiences.</w:t>
      </w:r>
    </w:p>
    <w:p w:rsidR="00866591" w:rsidRPr="00A804BA" w:rsidRDefault="00866591">
      <w:pPr>
        <w:pStyle w:val="Body"/>
        <w:rPr>
          <w:rFonts w:ascii="Arial" w:hAnsi="Arial" w:cs="Arial"/>
          <w:sz w:val="20"/>
          <w:szCs w:val="20"/>
        </w:rPr>
        <w:sectPr w:rsidR="00866591" w:rsidRPr="00A804BA">
          <w:headerReference w:type="default" r:id="rId7"/>
          <w:footerReference w:type="default" r:id="rId8"/>
          <w:pgSz w:w="11900" w:h="16840"/>
          <w:pgMar w:top="1440" w:right="1440" w:bottom="1008" w:left="1440" w:header="1440" w:footer="1440" w:gutter="0"/>
          <w:cols w:space="720"/>
        </w:sectPr>
      </w:pPr>
    </w:p>
    <w:p w:rsidR="00866591" w:rsidRPr="00A804BA" w:rsidRDefault="00EE338B">
      <w:pPr>
        <w:pStyle w:val="Body"/>
        <w:rPr>
          <w:rFonts w:ascii="Arial" w:eastAsia="Arial" w:hAnsi="Arial" w:cs="Arial"/>
          <w:sz w:val="20"/>
          <w:szCs w:val="20"/>
        </w:rPr>
      </w:pPr>
      <w:r w:rsidRPr="00A804BA">
        <w:rPr>
          <w:rFonts w:ascii="Arial" w:hAnsi="Arial" w:cs="Arial"/>
          <w:sz w:val="20"/>
          <w:szCs w:val="20"/>
        </w:rPr>
        <w:t xml:space="preserve">We </w:t>
      </w:r>
      <w:proofErr w:type="spellStart"/>
      <w:r w:rsidRPr="00A804BA">
        <w:rPr>
          <w:rFonts w:ascii="Arial" w:hAnsi="Arial" w:cs="Arial"/>
          <w:sz w:val="20"/>
          <w:szCs w:val="20"/>
        </w:rPr>
        <w:t>recognise</w:t>
      </w:r>
      <w:proofErr w:type="spellEnd"/>
      <w:r w:rsidRPr="00A804BA">
        <w:rPr>
          <w:rFonts w:ascii="Arial" w:hAnsi="Arial" w:cs="Arial"/>
          <w:sz w:val="20"/>
          <w:szCs w:val="20"/>
        </w:rPr>
        <w:t xml:space="preserve"> that children learn at different rates and that there are many factors affecting achievement, including ability, emotional state, age and development.  Many children, at some time in their setting career, may experience difficulties which affect their learning, and we </w:t>
      </w:r>
      <w:proofErr w:type="spellStart"/>
      <w:r w:rsidRPr="00A804BA">
        <w:rPr>
          <w:rFonts w:ascii="Arial" w:hAnsi="Arial" w:cs="Arial"/>
          <w:sz w:val="20"/>
          <w:szCs w:val="20"/>
        </w:rPr>
        <w:t>recognise</w:t>
      </w:r>
      <w:proofErr w:type="spellEnd"/>
      <w:r w:rsidRPr="00A804BA">
        <w:rPr>
          <w:rFonts w:ascii="Arial" w:hAnsi="Arial" w:cs="Arial"/>
          <w:sz w:val="20"/>
          <w:szCs w:val="20"/>
        </w:rPr>
        <w:t xml:space="preserve"> that these may be long or short term. </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 xml:space="preserve">At Christ Church Playgroup, we aim to identify these needs as soon as they arise and provide teaching and learning contexts which enable every child to achieve to his or her full potential. </w:t>
      </w:r>
      <w:r w:rsidR="00425ADB" w:rsidRPr="00A804BA">
        <w:rPr>
          <w:rFonts w:ascii="Arial" w:hAnsi="Arial" w:cs="Arial"/>
          <w:sz w:val="20"/>
          <w:szCs w:val="20"/>
        </w:rPr>
        <w:t>However,</w:t>
      </w:r>
      <w:r w:rsidRPr="00A804BA">
        <w:rPr>
          <w:rFonts w:ascii="Arial" w:hAnsi="Arial" w:cs="Arial"/>
          <w:sz w:val="20"/>
          <w:szCs w:val="20"/>
        </w:rPr>
        <w:t xml:space="preserve"> we are aware that many difficulties are resolved through the maturation process and that children develop at different rates resulting in some children only needing extra support for a limited period.</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Our main aim is through working positively with children and families, building on their strengths, resilience and deep understanding of their child. The close partnership with parents, the high quality of care offered to the children through our key person system, and the careful control of the playgroup environment (indoors and out) help many children to settle and thrive in the playgroup.</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Support for Provision</w:t>
      </w:r>
    </w:p>
    <w:p w:rsidR="00866591" w:rsidRPr="00A804BA" w:rsidRDefault="00EE338B">
      <w:pPr>
        <w:pStyle w:val="Body"/>
        <w:rPr>
          <w:rFonts w:ascii="Arial" w:eastAsia="Arial" w:hAnsi="Arial" w:cs="Arial"/>
          <w:color w:val="auto"/>
          <w:sz w:val="20"/>
          <w:szCs w:val="20"/>
        </w:rPr>
      </w:pPr>
      <w:r w:rsidRPr="00A804BA">
        <w:rPr>
          <w:rFonts w:ascii="Arial" w:hAnsi="Arial" w:cs="Arial"/>
          <w:color w:val="auto"/>
          <w:sz w:val="20"/>
          <w:szCs w:val="20"/>
          <w:u w:color="00B050"/>
        </w:rPr>
        <w:t>We have support from our</w:t>
      </w:r>
      <w:r w:rsidRPr="00A804BA">
        <w:rPr>
          <w:rFonts w:ascii="Arial" w:hAnsi="Arial" w:cs="Arial"/>
          <w:color w:val="auto"/>
          <w:sz w:val="20"/>
          <w:szCs w:val="20"/>
        </w:rPr>
        <w:t xml:space="preserve"> </w:t>
      </w:r>
      <w:r w:rsidRPr="00A804BA">
        <w:rPr>
          <w:rFonts w:ascii="Arial" w:hAnsi="Arial" w:cs="Arial"/>
          <w:color w:val="auto"/>
          <w:sz w:val="20"/>
          <w:szCs w:val="20"/>
          <w:u w:color="00B050"/>
        </w:rPr>
        <w:t xml:space="preserve">Link </w:t>
      </w:r>
      <w:r w:rsidRPr="00A804BA">
        <w:rPr>
          <w:rFonts w:ascii="Arial" w:hAnsi="Arial" w:cs="Arial"/>
          <w:color w:val="auto"/>
          <w:sz w:val="20"/>
          <w:szCs w:val="20"/>
        </w:rPr>
        <w:t xml:space="preserve">Area SENCO </w:t>
      </w:r>
      <w:r w:rsidRPr="00A804BA">
        <w:rPr>
          <w:rFonts w:ascii="Arial" w:hAnsi="Arial" w:cs="Arial"/>
          <w:color w:val="auto"/>
          <w:sz w:val="20"/>
          <w:szCs w:val="20"/>
          <w:u w:color="00B050"/>
        </w:rPr>
        <w:t>who works with us in developing an inclusive enviro</w:t>
      </w:r>
      <w:r w:rsidR="00425ADB" w:rsidRPr="00A804BA">
        <w:rPr>
          <w:rFonts w:ascii="Arial" w:hAnsi="Arial" w:cs="Arial"/>
          <w:color w:val="auto"/>
          <w:sz w:val="20"/>
          <w:szCs w:val="20"/>
          <w:u w:color="00B050"/>
        </w:rPr>
        <w:t>nment</w:t>
      </w:r>
      <w:r w:rsidR="000E2477" w:rsidRPr="00A804BA">
        <w:rPr>
          <w:rFonts w:ascii="Arial" w:hAnsi="Arial" w:cs="Arial"/>
          <w:color w:val="auto"/>
          <w:sz w:val="20"/>
          <w:szCs w:val="20"/>
          <w:u w:color="00B050"/>
        </w:rPr>
        <w:t xml:space="preserve"> for children with SEND and</w:t>
      </w:r>
      <w:r w:rsidRPr="00A804BA">
        <w:rPr>
          <w:rFonts w:ascii="Arial" w:hAnsi="Arial" w:cs="Arial"/>
          <w:color w:val="auto"/>
          <w:sz w:val="20"/>
          <w:szCs w:val="20"/>
        </w:rPr>
        <w:t xml:space="preserve"> offers advice on supporting individual children. Professional support and feedback is also sought via work with the Educational Psychologist, and close partnership with the Social Communication Team.</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Our named SEND Co-</w:t>
      </w:r>
      <w:proofErr w:type="spellStart"/>
      <w:r w:rsidRPr="00A804BA">
        <w:rPr>
          <w:rFonts w:ascii="Arial" w:hAnsi="Arial" w:cs="Arial"/>
          <w:sz w:val="20"/>
          <w:szCs w:val="20"/>
        </w:rPr>
        <w:t>ordinator</w:t>
      </w:r>
      <w:proofErr w:type="spellEnd"/>
      <w:r w:rsidRPr="00A804BA">
        <w:rPr>
          <w:rFonts w:ascii="Arial" w:hAnsi="Arial" w:cs="Arial"/>
          <w:sz w:val="20"/>
          <w:szCs w:val="20"/>
        </w:rPr>
        <w:t xml:space="preserve"> or ‘</w:t>
      </w:r>
      <w:r w:rsidRPr="00A804BA">
        <w:rPr>
          <w:rFonts w:ascii="Arial" w:hAnsi="Arial" w:cs="Arial"/>
          <w:sz w:val="20"/>
          <w:szCs w:val="20"/>
          <w:lang w:val="de-DE"/>
        </w:rPr>
        <w:t>SENCO</w:t>
      </w:r>
      <w:r w:rsidRPr="00A804BA">
        <w:rPr>
          <w:rFonts w:ascii="Arial" w:hAnsi="Arial" w:cs="Arial"/>
          <w:sz w:val="20"/>
          <w:szCs w:val="20"/>
        </w:rPr>
        <w:t xml:space="preserve">’ is </w:t>
      </w:r>
      <w:r w:rsidR="000E2477" w:rsidRPr="00A804BA">
        <w:rPr>
          <w:rFonts w:ascii="Arial" w:hAnsi="Arial" w:cs="Arial"/>
          <w:sz w:val="20"/>
          <w:szCs w:val="20"/>
        </w:rPr>
        <w:t xml:space="preserve">Kelly </w:t>
      </w:r>
      <w:proofErr w:type="spellStart"/>
      <w:r w:rsidR="000E2477" w:rsidRPr="00A804BA">
        <w:rPr>
          <w:rFonts w:ascii="Arial" w:hAnsi="Arial" w:cs="Arial"/>
          <w:sz w:val="20"/>
          <w:szCs w:val="20"/>
        </w:rPr>
        <w:t>Armour</w:t>
      </w:r>
      <w:proofErr w:type="spellEnd"/>
      <w:r w:rsidR="000E2477" w:rsidRPr="00A804BA">
        <w:rPr>
          <w:rFonts w:ascii="Arial" w:hAnsi="Arial" w:cs="Arial"/>
          <w:sz w:val="20"/>
          <w:szCs w:val="20"/>
        </w:rPr>
        <w:t xml:space="preserve"> </w:t>
      </w:r>
      <w:r w:rsidRPr="00A804BA">
        <w:rPr>
          <w:rFonts w:ascii="Arial" w:hAnsi="Arial" w:cs="Arial"/>
          <w:sz w:val="20"/>
          <w:szCs w:val="20"/>
        </w:rPr>
        <w:t>who works in liaison with relevant professionals and agencies outside the group to meet children’s specific needs.</w:t>
      </w:r>
    </w:p>
    <w:p w:rsidR="00A804BA" w:rsidRDefault="00A804BA">
      <w:pPr>
        <w:pStyle w:val="Body"/>
        <w:rPr>
          <w:rFonts w:ascii="Arial" w:hAnsi="Arial" w:cs="Arial"/>
          <w:b/>
          <w:bCs/>
          <w:sz w:val="20"/>
          <w:szCs w:val="20"/>
        </w:rPr>
      </w:pPr>
    </w:p>
    <w:p w:rsidR="00A804BA" w:rsidRDefault="00A804BA">
      <w:pPr>
        <w:pStyle w:val="Body"/>
        <w:rPr>
          <w:rFonts w:ascii="Arial" w:hAnsi="Arial" w:cs="Arial"/>
          <w:b/>
          <w:bCs/>
          <w:sz w:val="20"/>
          <w:szCs w:val="20"/>
        </w:rPr>
      </w:pP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Staff Training in SEND</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 xml:space="preserve">The Playgroup leader and SENCO are responsible for </w:t>
      </w:r>
      <w:proofErr w:type="spellStart"/>
      <w:r w:rsidRPr="00A804BA">
        <w:rPr>
          <w:rFonts w:ascii="Arial" w:hAnsi="Arial" w:cs="Arial"/>
          <w:sz w:val="20"/>
          <w:szCs w:val="20"/>
        </w:rPr>
        <w:t>co-ordinating</w:t>
      </w:r>
      <w:proofErr w:type="spellEnd"/>
      <w:r w:rsidRPr="00A804BA">
        <w:rPr>
          <w:rFonts w:ascii="Arial" w:hAnsi="Arial" w:cs="Arial"/>
          <w:sz w:val="20"/>
          <w:szCs w:val="20"/>
        </w:rPr>
        <w:t xml:space="preserve"> training for staff that supports their work with children with SEND. Training is offered in a range of ways as follows;</w:t>
      </w:r>
    </w:p>
    <w:p w:rsidR="00866591" w:rsidRPr="00A804BA" w:rsidRDefault="00EE338B">
      <w:pPr>
        <w:pStyle w:val="ListParagraph"/>
        <w:numPr>
          <w:ilvl w:val="0"/>
          <w:numId w:val="21"/>
        </w:numPr>
        <w:tabs>
          <w:tab w:val="clear" w:pos="720"/>
          <w:tab w:val="num" w:pos="690"/>
        </w:tabs>
        <w:ind w:left="690" w:hanging="330"/>
        <w:rPr>
          <w:rFonts w:ascii="Arial" w:eastAsia="Arial" w:hAnsi="Arial" w:cs="Arial"/>
          <w:sz w:val="20"/>
          <w:szCs w:val="20"/>
        </w:rPr>
      </w:pPr>
      <w:r w:rsidRPr="00A804BA">
        <w:rPr>
          <w:rFonts w:ascii="Arial" w:hAnsi="Arial" w:cs="Arial"/>
          <w:sz w:val="20"/>
          <w:szCs w:val="20"/>
        </w:rPr>
        <w:t>The SENCO offers guidance and support to staff directly via discussion and joint observation of children</w:t>
      </w:r>
    </w:p>
    <w:p w:rsidR="00866591" w:rsidRPr="00A804BA" w:rsidRDefault="00EE338B">
      <w:pPr>
        <w:pStyle w:val="ListParagraph"/>
        <w:numPr>
          <w:ilvl w:val="0"/>
          <w:numId w:val="22"/>
        </w:numPr>
        <w:tabs>
          <w:tab w:val="clear" w:pos="720"/>
          <w:tab w:val="num" w:pos="690"/>
        </w:tabs>
        <w:ind w:left="690" w:hanging="330"/>
        <w:rPr>
          <w:rFonts w:ascii="Arial" w:eastAsia="Arial" w:hAnsi="Arial" w:cs="Arial"/>
          <w:sz w:val="20"/>
          <w:szCs w:val="20"/>
        </w:rPr>
      </w:pPr>
      <w:r w:rsidRPr="00A804BA">
        <w:rPr>
          <w:rFonts w:ascii="Arial" w:hAnsi="Arial" w:cs="Arial"/>
          <w:sz w:val="20"/>
          <w:szCs w:val="20"/>
        </w:rPr>
        <w:t>Staff learn new information and strategies through professional discussions at STP review meetings</w:t>
      </w:r>
    </w:p>
    <w:p w:rsidR="00866591" w:rsidRPr="00A804BA" w:rsidRDefault="00EE338B" w:rsidP="000E2477">
      <w:pPr>
        <w:pStyle w:val="ListParagraph"/>
        <w:numPr>
          <w:ilvl w:val="0"/>
          <w:numId w:val="23"/>
        </w:numPr>
        <w:tabs>
          <w:tab w:val="clear" w:pos="720"/>
          <w:tab w:val="num" w:pos="690"/>
        </w:tabs>
        <w:ind w:left="690" w:hanging="330"/>
        <w:rPr>
          <w:rFonts w:ascii="Arial" w:eastAsia="Arial" w:hAnsi="Arial" w:cs="Arial"/>
          <w:sz w:val="20"/>
          <w:szCs w:val="20"/>
        </w:rPr>
      </w:pPr>
      <w:r w:rsidRPr="00A804BA">
        <w:rPr>
          <w:rFonts w:ascii="Arial" w:hAnsi="Arial" w:cs="Arial"/>
          <w:sz w:val="20"/>
          <w:szCs w:val="20"/>
        </w:rPr>
        <w:t>Professionals who support children with SEND may visit the playgroup and offer advice individually to practitioners or to groups of staff via staff meetings or training.</w:t>
      </w:r>
    </w:p>
    <w:p w:rsidR="00866591" w:rsidRPr="00A804BA" w:rsidRDefault="00EE338B">
      <w:pPr>
        <w:pStyle w:val="ListParagraph"/>
        <w:numPr>
          <w:ilvl w:val="0"/>
          <w:numId w:val="24"/>
        </w:numPr>
        <w:tabs>
          <w:tab w:val="clear" w:pos="720"/>
          <w:tab w:val="num" w:pos="690"/>
        </w:tabs>
        <w:ind w:left="690" w:hanging="330"/>
        <w:rPr>
          <w:rFonts w:ascii="Arial" w:eastAsia="Arial" w:hAnsi="Arial" w:cs="Arial"/>
          <w:sz w:val="20"/>
          <w:szCs w:val="20"/>
        </w:rPr>
      </w:pPr>
      <w:r w:rsidRPr="00A804BA">
        <w:rPr>
          <w:rFonts w:ascii="Arial" w:hAnsi="Arial" w:cs="Arial"/>
          <w:sz w:val="20"/>
          <w:szCs w:val="20"/>
        </w:rPr>
        <w:t>Staff may visit and learn from other early years settings</w:t>
      </w:r>
    </w:p>
    <w:p w:rsidR="00866591" w:rsidRPr="00A804BA" w:rsidRDefault="00EE338B">
      <w:pPr>
        <w:pStyle w:val="ListParagraph"/>
        <w:numPr>
          <w:ilvl w:val="0"/>
          <w:numId w:val="25"/>
        </w:numPr>
        <w:tabs>
          <w:tab w:val="clear" w:pos="720"/>
          <w:tab w:val="num" w:pos="690"/>
        </w:tabs>
        <w:ind w:left="690" w:hanging="330"/>
        <w:rPr>
          <w:rFonts w:ascii="Arial" w:eastAsia="Arial" w:hAnsi="Arial" w:cs="Arial"/>
          <w:sz w:val="20"/>
          <w:szCs w:val="20"/>
        </w:rPr>
      </w:pPr>
      <w:r w:rsidRPr="00A804BA">
        <w:rPr>
          <w:rFonts w:ascii="Arial" w:hAnsi="Arial" w:cs="Arial"/>
          <w:sz w:val="20"/>
          <w:szCs w:val="20"/>
        </w:rPr>
        <w:t xml:space="preserve">It is the playgroup manager’s responsibility to ensure the SEND </w:t>
      </w:r>
      <w:proofErr w:type="spellStart"/>
      <w:r w:rsidRPr="00A804BA">
        <w:rPr>
          <w:rFonts w:ascii="Arial" w:hAnsi="Arial" w:cs="Arial"/>
          <w:sz w:val="20"/>
          <w:szCs w:val="20"/>
        </w:rPr>
        <w:t>co-ordinator</w:t>
      </w:r>
      <w:proofErr w:type="spellEnd"/>
      <w:r w:rsidRPr="00A804BA">
        <w:rPr>
          <w:rFonts w:ascii="Arial" w:hAnsi="Arial" w:cs="Arial"/>
          <w:sz w:val="20"/>
          <w:szCs w:val="20"/>
        </w:rPr>
        <w:t xml:space="preserve"> attends courses that supports children with SEND.</w:t>
      </w:r>
    </w:p>
    <w:p w:rsidR="00425ADB" w:rsidRPr="00A804BA" w:rsidRDefault="00425ADB">
      <w:pPr>
        <w:pStyle w:val="Body"/>
        <w:rPr>
          <w:rFonts w:ascii="Arial" w:hAnsi="Arial" w:cs="Arial"/>
          <w:b/>
          <w:bCs/>
          <w:sz w:val="20"/>
          <w:szCs w:val="20"/>
        </w:rPr>
      </w:pPr>
    </w:p>
    <w:p w:rsidR="00425ADB" w:rsidRPr="00A804BA" w:rsidRDefault="00425ADB">
      <w:pPr>
        <w:pStyle w:val="Body"/>
        <w:rPr>
          <w:rFonts w:ascii="Arial" w:hAnsi="Arial" w:cs="Arial"/>
          <w:b/>
          <w:bCs/>
          <w:sz w:val="20"/>
          <w:szCs w:val="20"/>
        </w:rPr>
      </w:pP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Arrangements for coordinating SEN provision</w:t>
      </w:r>
    </w:p>
    <w:p w:rsidR="00866591" w:rsidRPr="00A804BA" w:rsidRDefault="00EE338B">
      <w:pPr>
        <w:pStyle w:val="Body"/>
        <w:rPr>
          <w:rFonts w:ascii="Arial" w:eastAsia="Arial" w:hAnsi="Arial" w:cs="Arial"/>
          <w:color w:val="auto"/>
          <w:sz w:val="20"/>
          <w:szCs w:val="20"/>
          <w:u w:color="FF0000"/>
        </w:rPr>
      </w:pPr>
      <w:r w:rsidRPr="00A804BA">
        <w:rPr>
          <w:rFonts w:ascii="Arial" w:hAnsi="Arial" w:cs="Arial"/>
          <w:color w:val="auto"/>
          <w:sz w:val="20"/>
          <w:szCs w:val="20"/>
          <w:u w:color="FF0000"/>
        </w:rPr>
        <w:t xml:space="preserve">In line with the SEN code 2014, we offer a ‘graduated’ response to teaching and learning for children with SEND. The graduated response includes a cycle of assessment, plan, do and review and for children with special needs the response becomes </w:t>
      </w:r>
      <w:r w:rsidR="000E2477" w:rsidRPr="00A804BA">
        <w:rPr>
          <w:rFonts w:ascii="Arial" w:hAnsi="Arial" w:cs="Arial"/>
          <w:color w:val="auto"/>
          <w:sz w:val="20"/>
          <w:szCs w:val="20"/>
          <w:u w:color="FF0000"/>
        </w:rPr>
        <w:t xml:space="preserve">increasingly </w:t>
      </w:r>
      <w:proofErr w:type="spellStart"/>
      <w:r w:rsidR="000E2477" w:rsidRPr="00A804BA">
        <w:rPr>
          <w:rFonts w:ascii="Arial" w:hAnsi="Arial" w:cs="Arial"/>
          <w:color w:val="auto"/>
          <w:sz w:val="20"/>
          <w:szCs w:val="20"/>
          <w:u w:color="FF0000"/>
        </w:rPr>
        <w:t>individualised</w:t>
      </w:r>
      <w:proofErr w:type="spellEnd"/>
      <w:r w:rsidR="000E2477" w:rsidRPr="00A804BA">
        <w:rPr>
          <w:rFonts w:ascii="Arial" w:hAnsi="Arial" w:cs="Arial"/>
          <w:color w:val="auto"/>
          <w:sz w:val="20"/>
          <w:szCs w:val="20"/>
          <w:u w:color="FF0000"/>
        </w:rPr>
        <w:t xml:space="preserve"> </w:t>
      </w:r>
      <w:r w:rsidRPr="00A804BA">
        <w:rPr>
          <w:rFonts w:ascii="Arial" w:hAnsi="Arial" w:cs="Arial"/>
          <w:color w:val="auto"/>
          <w:sz w:val="20"/>
          <w:szCs w:val="20"/>
          <w:u w:color="FF0000"/>
        </w:rPr>
        <w:t>as we build up a detaile</w:t>
      </w:r>
      <w:r w:rsidR="00425ADB" w:rsidRPr="00A804BA">
        <w:rPr>
          <w:rFonts w:ascii="Arial" w:hAnsi="Arial" w:cs="Arial"/>
          <w:color w:val="auto"/>
          <w:sz w:val="20"/>
          <w:szCs w:val="20"/>
          <w:u w:color="FF0000"/>
        </w:rPr>
        <w:t xml:space="preserve">d picture of </w:t>
      </w:r>
      <w:r w:rsidRPr="00A804BA">
        <w:rPr>
          <w:rFonts w:ascii="Arial" w:hAnsi="Arial" w:cs="Arial"/>
          <w:color w:val="auto"/>
          <w:sz w:val="20"/>
          <w:szCs w:val="20"/>
          <w:u w:color="FF0000"/>
        </w:rPr>
        <w:t>the child’s strengths and difficulties.</w:t>
      </w:r>
    </w:p>
    <w:p w:rsidR="00866591" w:rsidRPr="00A804BA" w:rsidRDefault="00EE338B">
      <w:pPr>
        <w:pStyle w:val="Body"/>
        <w:rPr>
          <w:rFonts w:ascii="Arial" w:eastAsia="Arial" w:hAnsi="Arial" w:cs="Arial"/>
          <w:color w:val="auto"/>
          <w:sz w:val="20"/>
          <w:szCs w:val="20"/>
          <w:u w:color="FF0000"/>
        </w:rPr>
      </w:pPr>
      <w:r w:rsidRPr="00A804BA">
        <w:rPr>
          <w:rFonts w:ascii="Arial" w:hAnsi="Arial" w:cs="Arial"/>
          <w:color w:val="auto"/>
          <w:sz w:val="20"/>
          <w:szCs w:val="20"/>
          <w:u w:color="FF0000"/>
        </w:rPr>
        <w:t>The SENCO has responsibility for overseeing and leading the process of ‘Assess, plan, do, review’ and for ensuring that communication with children, families and outside agencies is as smooth as possible.</w:t>
      </w:r>
    </w:p>
    <w:p w:rsidR="00866591" w:rsidRPr="00A804BA" w:rsidRDefault="00EE338B">
      <w:pPr>
        <w:pStyle w:val="Body"/>
        <w:rPr>
          <w:rFonts w:ascii="Arial" w:eastAsia="Arial" w:hAnsi="Arial" w:cs="Arial"/>
          <w:b/>
          <w:bCs/>
          <w:sz w:val="20"/>
          <w:szCs w:val="20"/>
        </w:rPr>
      </w:pPr>
      <w:r w:rsidRPr="00A804BA">
        <w:rPr>
          <w:rFonts w:ascii="Arial" w:hAnsi="Arial" w:cs="Arial"/>
          <w:b/>
          <w:bCs/>
          <w:color w:val="auto"/>
          <w:sz w:val="20"/>
          <w:szCs w:val="20"/>
        </w:rPr>
        <w:t xml:space="preserve">Stage 1 Identification of a special educational </w:t>
      </w:r>
      <w:r w:rsidRPr="00A804BA">
        <w:rPr>
          <w:rFonts w:ascii="Arial" w:hAnsi="Arial" w:cs="Arial"/>
          <w:b/>
          <w:bCs/>
          <w:sz w:val="20"/>
          <w:szCs w:val="20"/>
        </w:rPr>
        <w:t>need or disability.</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Identification of a child’s special need or disability happens in a range of ways;</w:t>
      </w:r>
    </w:p>
    <w:p w:rsidR="00866591" w:rsidRPr="00A804BA" w:rsidRDefault="00EE338B">
      <w:pPr>
        <w:pStyle w:val="ListParagraph"/>
        <w:numPr>
          <w:ilvl w:val="0"/>
          <w:numId w:val="28"/>
        </w:numPr>
        <w:tabs>
          <w:tab w:val="num" w:pos="750"/>
          <w:tab w:val="left" w:pos="780"/>
        </w:tabs>
        <w:ind w:left="750" w:hanging="330"/>
        <w:rPr>
          <w:rFonts w:ascii="Arial" w:eastAsia="Arial" w:hAnsi="Arial" w:cs="Arial"/>
          <w:sz w:val="20"/>
          <w:szCs w:val="20"/>
        </w:rPr>
      </w:pPr>
      <w:r w:rsidRPr="00A804BA">
        <w:rPr>
          <w:rFonts w:ascii="Arial" w:hAnsi="Arial" w:cs="Arial"/>
          <w:sz w:val="20"/>
          <w:szCs w:val="20"/>
        </w:rPr>
        <w:t xml:space="preserve">Some children enter the setting with information and possibly previous assessment of their SEND. The child and family may already have a professional team working with them such as the ‘Social Communication Development Team’. In these </w:t>
      </w:r>
      <w:r w:rsidR="000E2477" w:rsidRPr="00A804BA">
        <w:rPr>
          <w:rFonts w:ascii="Arial" w:hAnsi="Arial" w:cs="Arial"/>
          <w:sz w:val="20"/>
          <w:szCs w:val="20"/>
        </w:rPr>
        <w:t>cases,</w:t>
      </w:r>
      <w:r w:rsidRPr="00A804BA">
        <w:rPr>
          <w:rFonts w:ascii="Arial" w:hAnsi="Arial" w:cs="Arial"/>
          <w:sz w:val="20"/>
          <w:szCs w:val="20"/>
        </w:rPr>
        <w:t xml:space="preserve"> some preparatory work can be done before the child starts in the nursery to ensure they have a positive and safe start. This is particularly true for children with identified medical needs when a Health Care Plan (see glossary) is created before the child is left in the setting without his or her parents. </w:t>
      </w:r>
    </w:p>
    <w:p w:rsidR="00866591" w:rsidRPr="00A804BA" w:rsidRDefault="00EE338B">
      <w:pPr>
        <w:pStyle w:val="ListParagraph"/>
        <w:numPr>
          <w:ilvl w:val="0"/>
          <w:numId w:val="29"/>
        </w:numPr>
        <w:tabs>
          <w:tab w:val="num" w:pos="750"/>
          <w:tab w:val="left" w:pos="780"/>
        </w:tabs>
        <w:ind w:left="750" w:hanging="330"/>
        <w:rPr>
          <w:rFonts w:ascii="Arial" w:eastAsia="Arial" w:hAnsi="Arial" w:cs="Arial"/>
          <w:sz w:val="20"/>
          <w:szCs w:val="20"/>
        </w:rPr>
      </w:pPr>
      <w:r w:rsidRPr="00A804BA">
        <w:rPr>
          <w:rFonts w:ascii="Arial" w:hAnsi="Arial" w:cs="Arial"/>
          <w:sz w:val="20"/>
          <w:szCs w:val="20"/>
        </w:rPr>
        <w:t xml:space="preserve">Parents or </w:t>
      </w:r>
      <w:proofErr w:type="spellStart"/>
      <w:r w:rsidRPr="00A804BA">
        <w:rPr>
          <w:rFonts w:ascii="Arial" w:hAnsi="Arial" w:cs="Arial"/>
          <w:sz w:val="20"/>
          <w:szCs w:val="20"/>
        </w:rPr>
        <w:t>carers</w:t>
      </w:r>
      <w:proofErr w:type="spellEnd"/>
      <w:r w:rsidRPr="00A804BA">
        <w:rPr>
          <w:rFonts w:ascii="Arial" w:hAnsi="Arial" w:cs="Arial"/>
          <w:sz w:val="20"/>
          <w:szCs w:val="20"/>
        </w:rPr>
        <w:t xml:space="preserve"> may raise a concern about a child’s development at any time during a child’s time in the playgroup.</w:t>
      </w:r>
    </w:p>
    <w:p w:rsidR="00866591" w:rsidRPr="00A804BA" w:rsidRDefault="00EE338B">
      <w:pPr>
        <w:pStyle w:val="ListParagraph"/>
        <w:numPr>
          <w:ilvl w:val="0"/>
          <w:numId w:val="30"/>
        </w:numPr>
        <w:tabs>
          <w:tab w:val="num" w:pos="750"/>
          <w:tab w:val="left" w:pos="780"/>
        </w:tabs>
        <w:ind w:left="750" w:hanging="330"/>
        <w:rPr>
          <w:rFonts w:ascii="Arial" w:eastAsia="Arial" w:hAnsi="Arial" w:cs="Arial"/>
          <w:sz w:val="20"/>
          <w:szCs w:val="20"/>
        </w:rPr>
      </w:pPr>
      <w:r w:rsidRPr="00A804BA">
        <w:rPr>
          <w:rFonts w:ascii="Arial" w:hAnsi="Arial" w:cs="Arial"/>
          <w:sz w:val="20"/>
          <w:szCs w:val="20"/>
        </w:rPr>
        <w:lastRenderedPageBreak/>
        <w:t>Playgroup staff or other professionals may raise a concern about a child’s development, either through observation and interaction with the child, via the assessment system when tracking a child’s progress or via information shared with them by the child’s family. Staff are encouraged to share any concerns immediately with the SENCO.</w:t>
      </w:r>
    </w:p>
    <w:p w:rsidR="00866591" w:rsidRPr="00A804BA" w:rsidRDefault="00EE338B">
      <w:pPr>
        <w:pStyle w:val="ListParagraph"/>
        <w:numPr>
          <w:ilvl w:val="0"/>
          <w:numId w:val="31"/>
        </w:numPr>
        <w:tabs>
          <w:tab w:val="num" w:pos="750"/>
          <w:tab w:val="left" w:pos="780"/>
        </w:tabs>
        <w:ind w:left="750" w:hanging="330"/>
        <w:rPr>
          <w:rFonts w:ascii="Arial" w:eastAsia="Arial" w:hAnsi="Arial" w:cs="Arial"/>
          <w:color w:val="auto"/>
          <w:sz w:val="20"/>
          <w:szCs w:val="20"/>
          <w:u w:color="FF0000"/>
        </w:rPr>
      </w:pPr>
      <w:r w:rsidRPr="00A804BA">
        <w:rPr>
          <w:rFonts w:ascii="Arial" w:hAnsi="Arial" w:cs="Arial"/>
          <w:color w:val="auto"/>
          <w:sz w:val="20"/>
          <w:szCs w:val="20"/>
          <w:u w:color="FF0000"/>
        </w:rPr>
        <w:t xml:space="preserve">We use the Early Years Foundation Stage developmental outcomes or ‘progress matters’ to help us assess if a child’s progress is within the expected range of development in a particular area or if it is behind or ahead. </w:t>
      </w:r>
    </w:p>
    <w:p w:rsidR="00866591" w:rsidRPr="00A804BA" w:rsidRDefault="00EE338B">
      <w:pPr>
        <w:pStyle w:val="ListParagraph"/>
        <w:numPr>
          <w:ilvl w:val="0"/>
          <w:numId w:val="32"/>
        </w:numPr>
        <w:tabs>
          <w:tab w:val="num" w:pos="750"/>
          <w:tab w:val="left" w:pos="780"/>
        </w:tabs>
        <w:ind w:left="750" w:hanging="330"/>
        <w:rPr>
          <w:rFonts w:ascii="Arial" w:eastAsia="Arial" w:hAnsi="Arial" w:cs="Arial"/>
          <w:color w:val="auto"/>
          <w:sz w:val="20"/>
          <w:szCs w:val="20"/>
          <w:u w:color="FF0000"/>
        </w:rPr>
      </w:pPr>
      <w:r w:rsidRPr="00A804BA">
        <w:rPr>
          <w:rFonts w:ascii="Arial" w:hAnsi="Arial" w:cs="Arial"/>
          <w:color w:val="auto"/>
          <w:sz w:val="20"/>
          <w:szCs w:val="20"/>
          <w:u w:color="FF0000"/>
        </w:rPr>
        <w:t xml:space="preserve">We also offer the Early Years Foundation Stage ‘Two Year Progress Check’ for all children on roll in the nursery between their second and third movement and we are currently piloting the new ‘Integrated Two Year Check’ with health professionals. The two year checks offer us a </w:t>
      </w:r>
      <w:proofErr w:type="spellStart"/>
      <w:r w:rsidRPr="00A804BA">
        <w:rPr>
          <w:rFonts w:ascii="Arial" w:hAnsi="Arial" w:cs="Arial"/>
          <w:color w:val="auto"/>
          <w:sz w:val="20"/>
          <w:szCs w:val="20"/>
          <w:u w:color="FF0000"/>
        </w:rPr>
        <w:t>standardised</w:t>
      </w:r>
      <w:proofErr w:type="spellEnd"/>
      <w:r w:rsidRPr="00A804BA">
        <w:rPr>
          <w:rFonts w:ascii="Arial" w:hAnsi="Arial" w:cs="Arial"/>
          <w:color w:val="auto"/>
          <w:sz w:val="20"/>
          <w:szCs w:val="20"/>
          <w:u w:color="FF0000"/>
        </w:rPr>
        <w:t xml:space="preserve"> way to assess children’s progress against expected levels.</w:t>
      </w:r>
    </w:p>
    <w:p w:rsidR="00866591" w:rsidRPr="00A804BA" w:rsidRDefault="00866591">
      <w:pPr>
        <w:pStyle w:val="Body"/>
        <w:rPr>
          <w:rFonts w:ascii="Arial" w:eastAsia="Arial" w:hAnsi="Arial" w:cs="Arial"/>
          <w:b/>
          <w:bCs/>
          <w:sz w:val="20"/>
          <w:szCs w:val="20"/>
        </w:rPr>
      </w:pP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 xml:space="preserve">Initial response to a concern or identified need </w:t>
      </w:r>
      <w:r w:rsidRPr="00A804BA">
        <w:rPr>
          <w:rFonts w:ascii="Arial" w:hAnsi="Arial" w:cs="Arial"/>
          <w:b/>
          <w:bCs/>
          <w:color w:val="00B050"/>
          <w:sz w:val="20"/>
          <w:szCs w:val="20"/>
          <w:u w:color="00B050"/>
          <w:lang w:val="de-DE"/>
        </w:rPr>
        <w:t xml:space="preserve">  </w:t>
      </w:r>
    </w:p>
    <w:p w:rsidR="00866591" w:rsidRPr="00A804BA" w:rsidRDefault="00EE338B" w:rsidP="000E2477">
      <w:pPr>
        <w:pStyle w:val="ListParagraph"/>
        <w:numPr>
          <w:ilvl w:val="0"/>
          <w:numId w:val="35"/>
        </w:numPr>
        <w:tabs>
          <w:tab w:val="num" w:pos="690"/>
          <w:tab w:val="left" w:pos="720"/>
        </w:tabs>
        <w:ind w:left="690" w:hanging="330"/>
        <w:rPr>
          <w:rFonts w:ascii="Arial" w:eastAsia="Arial" w:hAnsi="Arial" w:cs="Arial"/>
          <w:sz w:val="20"/>
          <w:szCs w:val="20"/>
        </w:rPr>
      </w:pPr>
      <w:r w:rsidRPr="00A804BA">
        <w:rPr>
          <w:rFonts w:ascii="Arial" w:hAnsi="Arial" w:cs="Arial"/>
          <w:sz w:val="20"/>
          <w:szCs w:val="20"/>
        </w:rPr>
        <w:t>The SENCO will initially explore any concerns raised or identified needs via discussion with staff or examining any additional information such as reports from outside agencies. If the concern has been brought from a staff member the SENCO may ask them to seek further information either via observation of the child or discussion with the child’s parents. The SENCO will also observe children to clarify concerns or gather information.</w:t>
      </w:r>
    </w:p>
    <w:p w:rsidR="00866591" w:rsidRPr="00A804BA" w:rsidRDefault="00EE338B">
      <w:pPr>
        <w:pStyle w:val="ListParagraph"/>
        <w:numPr>
          <w:ilvl w:val="0"/>
          <w:numId w:val="36"/>
        </w:numPr>
        <w:tabs>
          <w:tab w:val="num" w:pos="690"/>
          <w:tab w:val="left" w:pos="720"/>
        </w:tabs>
        <w:ind w:left="690" w:hanging="330"/>
        <w:rPr>
          <w:rFonts w:ascii="Arial" w:eastAsia="Arial" w:hAnsi="Arial" w:cs="Arial"/>
          <w:sz w:val="20"/>
          <w:szCs w:val="20"/>
        </w:rPr>
      </w:pPr>
      <w:r w:rsidRPr="00A804BA">
        <w:rPr>
          <w:rFonts w:ascii="Arial" w:hAnsi="Arial" w:cs="Arial"/>
          <w:sz w:val="20"/>
          <w:szCs w:val="20"/>
        </w:rPr>
        <w:t>As soon as a concern is clearly raised or identified the SENCO will lead the process to fully discuss the child’s needs with their parents. From this discussion several courses of action or a combination of courses are possible.</w:t>
      </w:r>
    </w:p>
    <w:p w:rsidR="00866591" w:rsidRPr="00A804BA" w:rsidRDefault="00866591">
      <w:pPr>
        <w:pStyle w:val="ListParagraph"/>
        <w:rPr>
          <w:rFonts w:ascii="Arial" w:eastAsia="Arial" w:hAnsi="Arial" w:cs="Arial"/>
          <w:sz w:val="20"/>
          <w:szCs w:val="20"/>
        </w:rPr>
      </w:pP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Response to an identified special need or disability</w:t>
      </w:r>
    </w:p>
    <w:p w:rsidR="00866591" w:rsidRPr="00A804BA" w:rsidRDefault="00EE338B">
      <w:pPr>
        <w:pStyle w:val="Body"/>
        <w:rPr>
          <w:rFonts w:ascii="Arial" w:eastAsia="Arial" w:hAnsi="Arial" w:cs="Arial"/>
          <w:color w:val="auto"/>
          <w:sz w:val="20"/>
          <w:szCs w:val="20"/>
        </w:rPr>
      </w:pPr>
      <w:r w:rsidRPr="00A804BA">
        <w:rPr>
          <w:rFonts w:ascii="Arial" w:hAnsi="Arial" w:cs="Arial"/>
          <w:sz w:val="20"/>
          <w:szCs w:val="20"/>
        </w:rPr>
        <w:t>Via discussion with the child’s parents, the Key Person, SENCO and any other professionals already supporting the family we respond in a range of ways, including a combination of ways. The SENCO leads other staff in this process. We offer different levels of support depending on the child’s level of need.</w:t>
      </w:r>
      <w:r w:rsidR="000E2477" w:rsidRPr="00A804BA">
        <w:rPr>
          <w:rFonts w:ascii="Arial" w:hAnsi="Arial" w:cs="Arial"/>
          <w:sz w:val="20"/>
          <w:szCs w:val="20"/>
        </w:rPr>
        <w:t xml:space="preserve"> </w:t>
      </w:r>
      <w:r w:rsidRPr="00A804BA">
        <w:rPr>
          <w:rFonts w:ascii="Arial" w:hAnsi="Arial" w:cs="Arial"/>
          <w:sz w:val="20"/>
          <w:szCs w:val="20"/>
        </w:rPr>
        <w:t xml:space="preserve">We always </w:t>
      </w:r>
      <w:r w:rsidRPr="00A804BA">
        <w:rPr>
          <w:rFonts w:ascii="Arial" w:hAnsi="Arial" w:cs="Arial"/>
          <w:color w:val="auto"/>
          <w:sz w:val="20"/>
          <w:szCs w:val="20"/>
        </w:rPr>
        <w:t>consider how to work in partnership with outside agencies.  We may plan;</w:t>
      </w:r>
    </w:p>
    <w:p w:rsidR="00866591" w:rsidRPr="00A804BA" w:rsidRDefault="000E2477">
      <w:pPr>
        <w:pStyle w:val="ListParagraph"/>
        <w:numPr>
          <w:ilvl w:val="0"/>
          <w:numId w:val="39"/>
        </w:numPr>
        <w:tabs>
          <w:tab w:val="num" w:pos="1410"/>
          <w:tab w:val="left" w:pos="1440"/>
        </w:tabs>
        <w:ind w:left="1410" w:hanging="330"/>
        <w:rPr>
          <w:rFonts w:ascii="Arial" w:eastAsia="Arial" w:hAnsi="Arial" w:cs="Arial"/>
          <w:b/>
          <w:bCs/>
          <w:color w:val="auto"/>
          <w:sz w:val="20"/>
          <w:szCs w:val="20"/>
        </w:rPr>
      </w:pPr>
      <w:r w:rsidRPr="00A804BA">
        <w:rPr>
          <w:rFonts w:ascii="Arial" w:hAnsi="Arial" w:cs="Arial"/>
          <w:color w:val="auto"/>
          <w:sz w:val="20"/>
          <w:szCs w:val="20"/>
        </w:rPr>
        <w:t>To make a</w:t>
      </w:r>
      <w:r w:rsidR="00EE338B" w:rsidRPr="00A804BA">
        <w:rPr>
          <w:rFonts w:ascii="Arial" w:hAnsi="Arial" w:cs="Arial"/>
          <w:color w:val="auto"/>
          <w:sz w:val="20"/>
          <w:szCs w:val="20"/>
        </w:rPr>
        <w:t xml:space="preserve"> </w:t>
      </w:r>
      <w:r w:rsidR="00EE338B" w:rsidRPr="00A804BA">
        <w:rPr>
          <w:rFonts w:ascii="Arial" w:hAnsi="Arial" w:cs="Arial"/>
          <w:color w:val="auto"/>
          <w:sz w:val="20"/>
          <w:szCs w:val="20"/>
          <w:u w:color="00B050"/>
        </w:rPr>
        <w:t xml:space="preserve">Short Term </w:t>
      </w:r>
      <w:r w:rsidR="00EE338B" w:rsidRPr="00A804BA">
        <w:rPr>
          <w:rFonts w:ascii="Arial" w:hAnsi="Arial" w:cs="Arial"/>
          <w:color w:val="auto"/>
          <w:sz w:val="20"/>
          <w:szCs w:val="20"/>
        </w:rPr>
        <w:t xml:space="preserve">plan (or </w:t>
      </w:r>
      <w:r w:rsidR="00EE338B" w:rsidRPr="00A804BA">
        <w:rPr>
          <w:rFonts w:ascii="Arial" w:hAnsi="Arial" w:cs="Arial"/>
          <w:color w:val="auto"/>
          <w:sz w:val="20"/>
          <w:szCs w:val="20"/>
          <w:u w:color="00B050"/>
        </w:rPr>
        <w:t>STP</w:t>
      </w:r>
      <w:r w:rsidR="00EE338B" w:rsidRPr="00A804BA">
        <w:rPr>
          <w:rFonts w:ascii="Arial" w:hAnsi="Arial" w:cs="Arial"/>
          <w:color w:val="auto"/>
          <w:sz w:val="20"/>
          <w:szCs w:val="20"/>
        </w:rPr>
        <w:t xml:space="preserve">) for a child focusing on the areas that have been identified. This might include increased access to an aspect of provision such as Developmental Movement Play (DMP) or small language groups. See below for further detail on how we write </w:t>
      </w:r>
      <w:r w:rsidR="00EE338B" w:rsidRPr="00A804BA">
        <w:rPr>
          <w:rFonts w:ascii="Arial" w:hAnsi="Arial" w:cs="Arial"/>
          <w:color w:val="auto"/>
          <w:sz w:val="20"/>
          <w:szCs w:val="20"/>
          <w:u w:color="00B050"/>
        </w:rPr>
        <w:t>STP</w:t>
      </w:r>
      <w:r w:rsidR="00EE338B" w:rsidRPr="00A804BA">
        <w:rPr>
          <w:rFonts w:ascii="Arial" w:hAnsi="Arial" w:cs="Arial"/>
          <w:color w:val="auto"/>
          <w:sz w:val="20"/>
          <w:szCs w:val="20"/>
        </w:rPr>
        <w:t>.</w:t>
      </w:r>
      <w:r w:rsidR="00EE338B" w:rsidRPr="00A804BA">
        <w:rPr>
          <w:rFonts w:ascii="Arial" w:hAnsi="Arial" w:cs="Arial"/>
          <w:b/>
          <w:bCs/>
          <w:color w:val="auto"/>
          <w:sz w:val="20"/>
          <w:szCs w:val="20"/>
        </w:rPr>
        <w:t xml:space="preserve"> </w:t>
      </w:r>
    </w:p>
    <w:p w:rsidR="00866591" w:rsidRPr="00A804BA" w:rsidRDefault="00EE338B">
      <w:pPr>
        <w:pStyle w:val="ListParagraph"/>
        <w:numPr>
          <w:ilvl w:val="0"/>
          <w:numId w:val="40"/>
        </w:numPr>
        <w:tabs>
          <w:tab w:val="num" w:pos="1410"/>
          <w:tab w:val="left" w:pos="1440"/>
        </w:tabs>
        <w:ind w:left="1410" w:hanging="330"/>
        <w:rPr>
          <w:rFonts w:ascii="Arial" w:eastAsia="Arial" w:hAnsi="Arial" w:cs="Arial"/>
          <w:b/>
          <w:bCs/>
          <w:color w:val="auto"/>
          <w:sz w:val="20"/>
          <w:szCs w:val="20"/>
        </w:rPr>
      </w:pPr>
      <w:r w:rsidRPr="00A804BA">
        <w:rPr>
          <w:rFonts w:ascii="Arial" w:hAnsi="Arial" w:cs="Arial"/>
          <w:color w:val="auto"/>
          <w:sz w:val="20"/>
          <w:szCs w:val="20"/>
        </w:rPr>
        <w:t>To make a health care plan for a child with the input of at least one health professional with knowledge or access to knowledge of the child’s medical needs.</w:t>
      </w:r>
    </w:p>
    <w:p w:rsidR="00866591" w:rsidRPr="00A804BA" w:rsidRDefault="00EE338B">
      <w:pPr>
        <w:pStyle w:val="ListParagraph"/>
        <w:numPr>
          <w:ilvl w:val="0"/>
          <w:numId w:val="41"/>
        </w:numPr>
        <w:tabs>
          <w:tab w:val="num" w:pos="1410"/>
          <w:tab w:val="left" w:pos="1440"/>
        </w:tabs>
        <w:ind w:left="1410" w:hanging="330"/>
        <w:rPr>
          <w:rFonts w:ascii="Arial" w:eastAsia="Arial" w:hAnsi="Arial" w:cs="Arial"/>
          <w:b/>
          <w:bCs/>
          <w:color w:val="auto"/>
          <w:sz w:val="20"/>
          <w:szCs w:val="20"/>
        </w:rPr>
      </w:pPr>
      <w:r w:rsidRPr="00A804BA">
        <w:rPr>
          <w:rFonts w:ascii="Arial" w:hAnsi="Arial" w:cs="Arial"/>
          <w:color w:val="auto"/>
          <w:sz w:val="20"/>
          <w:szCs w:val="20"/>
        </w:rPr>
        <w:t xml:space="preserve">To refer the child for further support to a professional agency, for </w:t>
      </w:r>
      <w:r w:rsidR="000E2477" w:rsidRPr="00A804BA">
        <w:rPr>
          <w:rFonts w:ascii="Arial" w:hAnsi="Arial" w:cs="Arial"/>
          <w:color w:val="auto"/>
          <w:sz w:val="20"/>
          <w:szCs w:val="20"/>
        </w:rPr>
        <w:t>example Speech</w:t>
      </w:r>
      <w:r w:rsidRPr="00A804BA">
        <w:rPr>
          <w:rFonts w:ascii="Arial" w:hAnsi="Arial" w:cs="Arial"/>
          <w:color w:val="auto"/>
          <w:sz w:val="20"/>
          <w:szCs w:val="20"/>
        </w:rPr>
        <w:t xml:space="preserve"> and Language, </w:t>
      </w:r>
      <w:r w:rsidRPr="00A804BA">
        <w:rPr>
          <w:rFonts w:ascii="Arial" w:hAnsi="Arial" w:cs="Arial"/>
          <w:color w:val="auto"/>
          <w:sz w:val="20"/>
          <w:szCs w:val="20"/>
          <w:u w:color="00B050"/>
        </w:rPr>
        <w:t>Social Communication Team, Early Developmental Team, Physiotherapist etc</w:t>
      </w:r>
      <w:r w:rsidRPr="00A804BA">
        <w:rPr>
          <w:rFonts w:ascii="Arial" w:hAnsi="Arial" w:cs="Arial"/>
          <w:color w:val="auto"/>
          <w:sz w:val="20"/>
          <w:szCs w:val="20"/>
        </w:rPr>
        <w:t>.</w:t>
      </w:r>
    </w:p>
    <w:p w:rsidR="00866591" w:rsidRPr="00A804BA" w:rsidRDefault="00EE338B">
      <w:pPr>
        <w:pStyle w:val="Level1"/>
        <w:ind w:firstLine="0"/>
        <w:rPr>
          <w:rFonts w:hAnsi="Arial" w:cs="Arial"/>
          <w:sz w:val="20"/>
          <w:szCs w:val="20"/>
        </w:rPr>
      </w:pPr>
      <w:r w:rsidRPr="00A804BA">
        <w:rPr>
          <w:rFonts w:hAnsi="Arial" w:cs="Arial"/>
          <w:sz w:val="20"/>
          <w:szCs w:val="20"/>
        </w:rPr>
        <w:t xml:space="preserve">At any point in a child’s time in the playgroup their plans could be reviewed and we may choose to respond differently or to increase, decrease or end our level of extra support for a </w:t>
      </w:r>
      <w:r w:rsidRPr="00A804BA">
        <w:rPr>
          <w:rFonts w:hAnsi="Arial" w:cs="Arial"/>
          <w:sz w:val="20"/>
          <w:szCs w:val="20"/>
        </w:rPr>
        <w:lastRenderedPageBreak/>
        <w:t>child. The key to planning is that it is flexible and responsive to new information or changes in the child or the child’s family circumstance.</w:t>
      </w:r>
    </w:p>
    <w:p w:rsidR="00866591" w:rsidRPr="00A804BA" w:rsidRDefault="00EE338B" w:rsidP="00425ADB">
      <w:pPr>
        <w:pStyle w:val="Level1"/>
        <w:rPr>
          <w:rFonts w:hAnsi="Arial" w:cs="Arial"/>
          <w:b/>
          <w:bCs/>
          <w:sz w:val="20"/>
          <w:szCs w:val="20"/>
        </w:rPr>
      </w:pPr>
      <w:r w:rsidRPr="00A804BA">
        <w:rPr>
          <w:rFonts w:hAnsi="Arial" w:cs="Arial"/>
          <w:b/>
          <w:bCs/>
          <w:sz w:val="20"/>
          <w:szCs w:val="20"/>
        </w:rPr>
        <w:t>Monitoring plans made for children</w:t>
      </w:r>
    </w:p>
    <w:p w:rsidR="00866591" w:rsidRPr="00A804BA" w:rsidRDefault="00866591">
      <w:pPr>
        <w:pStyle w:val="Level1"/>
        <w:ind w:firstLine="0"/>
        <w:rPr>
          <w:rFonts w:hAnsi="Arial" w:cs="Arial"/>
          <w:b/>
          <w:bCs/>
          <w:sz w:val="20"/>
          <w:szCs w:val="20"/>
        </w:rPr>
      </w:pPr>
    </w:p>
    <w:p w:rsidR="00866591" w:rsidRPr="00A804BA" w:rsidRDefault="00EE338B" w:rsidP="00425ADB">
      <w:pPr>
        <w:pStyle w:val="Level1"/>
        <w:numPr>
          <w:ilvl w:val="0"/>
          <w:numId w:val="47"/>
        </w:numPr>
        <w:rPr>
          <w:rFonts w:hAnsi="Arial" w:cs="Arial"/>
          <w:color w:val="auto"/>
          <w:sz w:val="20"/>
          <w:szCs w:val="20"/>
        </w:rPr>
      </w:pPr>
      <w:r w:rsidRPr="00A804BA">
        <w:rPr>
          <w:rFonts w:hAnsi="Arial" w:cs="Arial"/>
          <w:color w:val="auto"/>
          <w:sz w:val="20"/>
          <w:szCs w:val="20"/>
        </w:rPr>
        <w:t>Targets set for children‘s learning and development at their termly review with their parents are reviewed at the next meeting and monitored</w:t>
      </w:r>
      <w:r w:rsidRPr="00A804BA">
        <w:rPr>
          <w:rFonts w:hAnsi="Arial" w:cs="Arial"/>
          <w:color w:val="auto"/>
          <w:sz w:val="20"/>
          <w:szCs w:val="20"/>
          <w:u w:color="FF0000"/>
        </w:rPr>
        <w:t xml:space="preserve"> via observation and tracking against the developmental outcomes in the Early Years Foundation Stage Framework.  </w:t>
      </w:r>
      <w:r w:rsidRPr="00A804BA">
        <w:rPr>
          <w:rFonts w:hAnsi="Arial" w:cs="Arial"/>
          <w:color w:val="auto"/>
          <w:sz w:val="20"/>
          <w:szCs w:val="20"/>
        </w:rPr>
        <w:t>Parents or staff may arrange more frequent meetings if they feel that is appropriate.</w:t>
      </w:r>
    </w:p>
    <w:p w:rsidR="000E2477" w:rsidRPr="00A804BA" w:rsidRDefault="00EE338B" w:rsidP="00425ADB">
      <w:pPr>
        <w:pStyle w:val="Level1"/>
        <w:numPr>
          <w:ilvl w:val="0"/>
          <w:numId w:val="47"/>
        </w:numPr>
        <w:rPr>
          <w:rFonts w:hAnsi="Arial" w:cs="Arial"/>
          <w:color w:val="auto"/>
          <w:sz w:val="20"/>
          <w:szCs w:val="20"/>
        </w:rPr>
      </w:pPr>
      <w:r w:rsidRPr="00A804BA">
        <w:rPr>
          <w:rFonts w:hAnsi="Arial" w:cs="Arial"/>
          <w:color w:val="auto"/>
          <w:sz w:val="20"/>
          <w:szCs w:val="20"/>
        </w:rPr>
        <w:t xml:space="preserve">Health Care Plans are routinely reviewed at termly review meetings or in the light of any new information regarding a child’s health or medication. They may also be reviewed at a multi-agency </w:t>
      </w:r>
      <w:r w:rsidRPr="00A804BA">
        <w:rPr>
          <w:rFonts w:hAnsi="Arial" w:cs="Arial"/>
          <w:color w:val="auto"/>
          <w:sz w:val="20"/>
          <w:szCs w:val="20"/>
          <w:u w:color="00B050"/>
        </w:rPr>
        <w:t>S</w:t>
      </w:r>
      <w:r w:rsidR="000E2477" w:rsidRPr="00A804BA">
        <w:rPr>
          <w:rFonts w:hAnsi="Arial" w:cs="Arial"/>
          <w:color w:val="auto"/>
          <w:sz w:val="20"/>
          <w:szCs w:val="20"/>
          <w:u w:color="00B050"/>
        </w:rPr>
        <w:t xml:space="preserve">TP/TAC (Team around the Child) </w:t>
      </w:r>
      <w:r w:rsidRPr="00A804BA">
        <w:rPr>
          <w:rFonts w:hAnsi="Arial" w:cs="Arial"/>
          <w:color w:val="auto"/>
          <w:sz w:val="20"/>
          <w:szCs w:val="20"/>
        </w:rPr>
        <w:t>review meeting.</w:t>
      </w:r>
    </w:p>
    <w:p w:rsidR="00866591" w:rsidRPr="00A804BA" w:rsidRDefault="00EE338B" w:rsidP="00425ADB">
      <w:pPr>
        <w:pStyle w:val="Level1"/>
        <w:numPr>
          <w:ilvl w:val="0"/>
          <w:numId w:val="47"/>
        </w:numPr>
        <w:rPr>
          <w:rFonts w:hAnsi="Arial" w:cs="Arial"/>
          <w:color w:val="auto"/>
          <w:sz w:val="20"/>
          <w:szCs w:val="20"/>
        </w:rPr>
      </w:pPr>
      <w:r w:rsidRPr="00A804BA">
        <w:rPr>
          <w:rFonts w:hAnsi="Arial" w:cs="Arial"/>
          <w:color w:val="auto"/>
          <w:sz w:val="20"/>
          <w:szCs w:val="20"/>
        </w:rPr>
        <w:t>STPs are either reviewed at the child’s termly review or, if outside agencies are involved, on an STP review day.</w:t>
      </w:r>
    </w:p>
    <w:p w:rsidR="00866591" w:rsidRPr="00A804BA" w:rsidRDefault="00866591">
      <w:pPr>
        <w:pStyle w:val="Level1"/>
        <w:ind w:firstLine="0"/>
        <w:rPr>
          <w:rFonts w:hAnsi="Arial" w:cs="Arial"/>
          <w:color w:val="auto"/>
          <w:sz w:val="20"/>
          <w:szCs w:val="20"/>
        </w:rPr>
      </w:pPr>
    </w:p>
    <w:p w:rsidR="00866591" w:rsidRPr="00A804BA" w:rsidRDefault="00EE338B" w:rsidP="000E2477">
      <w:pPr>
        <w:pStyle w:val="Level1"/>
        <w:rPr>
          <w:rFonts w:hAnsi="Arial" w:cs="Arial"/>
          <w:b/>
          <w:bCs/>
          <w:color w:val="auto"/>
          <w:sz w:val="20"/>
          <w:szCs w:val="20"/>
        </w:rPr>
      </w:pPr>
      <w:r w:rsidRPr="00A804BA">
        <w:rPr>
          <w:rFonts w:hAnsi="Arial" w:cs="Arial"/>
          <w:b/>
          <w:bCs/>
          <w:color w:val="auto"/>
          <w:sz w:val="20"/>
          <w:szCs w:val="20"/>
        </w:rPr>
        <w:t>Ending intervention to support an SEN or disability</w:t>
      </w:r>
    </w:p>
    <w:p w:rsidR="00866591" w:rsidRPr="00A804BA" w:rsidRDefault="00866591">
      <w:pPr>
        <w:pStyle w:val="Level1"/>
        <w:ind w:firstLine="0"/>
        <w:rPr>
          <w:rFonts w:hAnsi="Arial" w:cs="Arial"/>
          <w:b/>
          <w:bCs/>
          <w:color w:val="auto"/>
          <w:sz w:val="20"/>
          <w:szCs w:val="20"/>
        </w:rPr>
      </w:pPr>
    </w:p>
    <w:p w:rsidR="000E2477" w:rsidRPr="00A804BA" w:rsidRDefault="00EE338B" w:rsidP="000E2477">
      <w:pPr>
        <w:pStyle w:val="Level1"/>
        <w:contextualSpacing/>
        <w:rPr>
          <w:rFonts w:hAnsi="Arial" w:cs="Arial"/>
          <w:color w:val="auto"/>
          <w:sz w:val="20"/>
          <w:szCs w:val="20"/>
        </w:rPr>
      </w:pPr>
      <w:r w:rsidRPr="00A804BA">
        <w:rPr>
          <w:rFonts w:hAnsi="Arial" w:cs="Arial"/>
          <w:color w:val="auto"/>
          <w:sz w:val="20"/>
          <w:szCs w:val="20"/>
        </w:rPr>
        <w:t>Some children will need extra support, but it is import</w:t>
      </w:r>
      <w:r w:rsidR="000E2477" w:rsidRPr="00A804BA">
        <w:rPr>
          <w:rFonts w:hAnsi="Arial" w:cs="Arial"/>
          <w:color w:val="auto"/>
          <w:sz w:val="20"/>
          <w:szCs w:val="20"/>
        </w:rPr>
        <w:t>ant to remember that, either in</w:t>
      </w:r>
    </w:p>
    <w:p w:rsidR="000E2477" w:rsidRPr="00A804BA" w:rsidRDefault="00EE338B" w:rsidP="000E2477">
      <w:pPr>
        <w:pStyle w:val="Level1"/>
        <w:contextualSpacing/>
        <w:rPr>
          <w:rFonts w:hAnsi="Arial" w:cs="Arial"/>
          <w:color w:val="auto"/>
          <w:sz w:val="20"/>
          <w:szCs w:val="20"/>
        </w:rPr>
      </w:pPr>
      <w:r w:rsidRPr="00A804BA">
        <w:rPr>
          <w:rFonts w:hAnsi="Arial" w:cs="Arial"/>
          <w:color w:val="auto"/>
          <w:sz w:val="20"/>
          <w:szCs w:val="20"/>
        </w:rPr>
        <w:t>response to the intervention, or their access to playgr</w:t>
      </w:r>
      <w:r w:rsidR="000E2477" w:rsidRPr="00A804BA">
        <w:rPr>
          <w:rFonts w:hAnsi="Arial" w:cs="Arial"/>
          <w:color w:val="auto"/>
          <w:sz w:val="20"/>
          <w:szCs w:val="20"/>
        </w:rPr>
        <w:t>oup provision or simply through</w:t>
      </w:r>
    </w:p>
    <w:p w:rsidR="000E2477" w:rsidRPr="00A804BA" w:rsidRDefault="00EE338B" w:rsidP="000E2477">
      <w:pPr>
        <w:pStyle w:val="Level1"/>
        <w:contextualSpacing/>
        <w:rPr>
          <w:rFonts w:hAnsi="Arial" w:cs="Arial"/>
          <w:color w:val="auto"/>
          <w:sz w:val="20"/>
          <w:szCs w:val="20"/>
        </w:rPr>
      </w:pPr>
      <w:r w:rsidRPr="00A804BA">
        <w:rPr>
          <w:rFonts w:hAnsi="Arial" w:cs="Arial"/>
          <w:color w:val="auto"/>
          <w:sz w:val="20"/>
          <w:szCs w:val="20"/>
        </w:rPr>
        <w:t>maturation and the support of their family that child</w:t>
      </w:r>
      <w:r w:rsidR="000E2477" w:rsidRPr="00A804BA">
        <w:rPr>
          <w:rFonts w:hAnsi="Arial" w:cs="Arial"/>
          <w:color w:val="auto"/>
          <w:sz w:val="20"/>
          <w:szCs w:val="20"/>
        </w:rPr>
        <w:t>ren may not need to continue to</w:t>
      </w:r>
    </w:p>
    <w:p w:rsidR="000E2477" w:rsidRPr="00A804BA" w:rsidRDefault="00EE338B" w:rsidP="000E2477">
      <w:pPr>
        <w:pStyle w:val="Level1"/>
        <w:contextualSpacing/>
        <w:rPr>
          <w:rFonts w:hAnsi="Arial" w:cs="Arial"/>
          <w:color w:val="auto"/>
          <w:sz w:val="20"/>
          <w:szCs w:val="20"/>
        </w:rPr>
      </w:pPr>
      <w:r w:rsidRPr="00A804BA">
        <w:rPr>
          <w:rFonts w:hAnsi="Arial" w:cs="Arial"/>
          <w:color w:val="auto"/>
          <w:sz w:val="20"/>
          <w:szCs w:val="20"/>
        </w:rPr>
        <w:t>have additional support throughout their time at the</w:t>
      </w:r>
      <w:r w:rsidR="000E2477" w:rsidRPr="00A804BA">
        <w:rPr>
          <w:rFonts w:hAnsi="Arial" w:cs="Arial"/>
          <w:color w:val="auto"/>
          <w:sz w:val="20"/>
          <w:szCs w:val="20"/>
        </w:rPr>
        <w:t xml:space="preserve"> setting. When this happens, in</w:t>
      </w:r>
    </w:p>
    <w:p w:rsidR="00866591" w:rsidRPr="00A804BA" w:rsidRDefault="00EE338B" w:rsidP="000E2477">
      <w:pPr>
        <w:pStyle w:val="Level1"/>
        <w:contextualSpacing/>
        <w:rPr>
          <w:rFonts w:hAnsi="Arial" w:cs="Arial"/>
          <w:color w:val="auto"/>
          <w:sz w:val="20"/>
          <w:szCs w:val="20"/>
        </w:rPr>
      </w:pPr>
      <w:r w:rsidRPr="00A804BA">
        <w:rPr>
          <w:rFonts w:hAnsi="Arial" w:cs="Arial"/>
          <w:color w:val="auto"/>
          <w:sz w:val="20"/>
          <w:szCs w:val="20"/>
        </w:rPr>
        <w:t>full consultation with the child’s family we discontinue additional support.</w:t>
      </w:r>
    </w:p>
    <w:p w:rsidR="00866591" w:rsidRPr="00A804BA" w:rsidRDefault="00866591">
      <w:pPr>
        <w:pStyle w:val="Level1"/>
        <w:ind w:firstLine="0"/>
        <w:rPr>
          <w:rFonts w:hAnsi="Arial" w:cs="Arial"/>
          <w:color w:val="auto"/>
          <w:sz w:val="20"/>
          <w:szCs w:val="20"/>
        </w:rPr>
      </w:pPr>
    </w:p>
    <w:p w:rsidR="00866591" w:rsidRPr="00A804BA" w:rsidRDefault="00EE338B">
      <w:pPr>
        <w:pStyle w:val="Level1"/>
        <w:ind w:left="0" w:firstLine="0"/>
        <w:rPr>
          <w:rFonts w:hAnsi="Arial" w:cs="Arial"/>
          <w:b/>
          <w:bCs/>
          <w:strike/>
          <w:color w:val="auto"/>
          <w:sz w:val="20"/>
          <w:szCs w:val="20"/>
          <w:u w:color="00B050"/>
        </w:rPr>
      </w:pPr>
      <w:r w:rsidRPr="00A804BA">
        <w:rPr>
          <w:rFonts w:hAnsi="Arial" w:cs="Arial"/>
          <w:b/>
          <w:bCs/>
          <w:color w:val="auto"/>
          <w:sz w:val="20"/>
          <w:szCs w:val="20"/>
          <w:u w:color="00B050"/>
        </w:rPr>
        <w:t>Short Term Plans</w:t>
      </w:r>
    </w:p>
    <w:p w:rsidR="00866591" w:rsidRPr="00A804BA" w:rsidRDefault="00866591">
      <w:pPr>
        <w:pStyle w:val="Level1"/>
        <w:ind w:left="0" w:firstLine="0"/>
        <w:rPr>
          <w:rFonts w:hAnsi="Arial" w:cs="Arial"/>
          <w:b/>
          <w:bCs/>
          <w:color w:val="auto"/>
          <w:sz w:val="20"/>
          <w:szCs w:val="20"/>
        </w:rPr>
      </w:pPr>
    </w:p>
    <w:p w:rsidR="00866591" w:rsidRPr="00A804BA" w:rsidRDefault="00EE338B">
      <w:pPr>
        <w:pStyle w:val="Level1"/>
        <w:ind w:left="0" w:firstLine="0"/>
        <w:rPr>
          <w:rFonts w:hAnsi="Arial" w:cs="Arial"/>
          <w:color w:val="auto"/>
          <w:sz w:val="20"/>
          <w:szCs w:val="20"/>
        </w:rPr>
      </w:pPr>
      <w:r w:rsidRPr="00A804BA">
        <w:rPr>
          <w:rFonts w:hAnsi="Arial" w:cs="Arial"/>
          <w:color w:val="auto"/>
          <w:sz w:val="20"/>
          <w:szCs w:val="20"/>
        </w:rPr>
        <w:t xml:space="preserve">An </w:t>
      </w:r>
      <w:r w:rsidRPr="00A804BA">
        <w:rPr>
          <w:rFonts w:hAnsi="Arial" w:cs="Arial"/>
          <w:color w:val="auto"/>
          <w:sz w:val="20"/>
          <w:szCs w:val="20"/>
          <w:u w:color="00B050"/>
        </w:rPr>
        <w:t>STP</w:t>
      </w:r>
      <w:r w:rsidRPr="00A804BA">
        <w:rPr>
          <w:rFonts w:hAnsi="Arial" w:cs="Arial"/>
          <w:color w:val="auto"/>
          <w:sz w:val="20"/>
          <w:szCs w:val="20"/>
        </w:rPr>
        <w:t xml:space="preserve"> includes several (usually 2-4) short term targets and the strategies to help children reach those targets to enable progress. It always includes the arrangement to review the plan</w:t>
      </w:r>
      <w:r w:rsidR="000E2477" w:rsidRPr="00A804BA">
        <w:rPr>
          <w:rFonts w:hAnsi="Arial" w:cs="Arial"/>
          <w:color w:val="auto"/>
          <w:sz w:val="20"/>
          <w:szCs w:val="20"/>
        </w:rPr>
        <w:t>. The targets are clear, measur</w:t>
      </w:r>
      <w:r w:rsidRPr="00A804BA">
        <w:rPr>
          <w:rFonts w:hAnsi="Arial" w:cs="Arial"/>
          <w:color w:val="auto"/>
          <w:sz w:val="20"/>
          <w:szCs w:val="20"/>
        </w:rPr>
        <w:t xml:space="preserve">able in some way and designed to be achievable by the following review. </w:t>
      </w:r>
      <w:r w:rsidRPr="00A804BA">
        <w:rPr>
          <w:rFonts w:hAnsi="Arial" w:cs="Arial"/>
          <w:color w:val="auto"/>
          <w:sz w:val="20"/>
          <w:szCs w:val="20"/>
          <w:u w:color="00B050"/>
        </w:rPr>
        <w:t>STPs</w:t>
      </w:r>
      <w:r w:rsidRPr="00A804BA">
        <w:rPr>
          <w:rFonts w:hAnsi="Arial" w:cs="Arial"/>
          <w:color w:val="auto"/>
          <w:sz w:val="20"/>
          <w:szCs w:val="20"/>
        </w:rPr>
        <w:t xml:space="preserve"> should include strengths and difficulties, goals, actions and outcomes. The </w:t>
      </w:r>
      <w:r w:rsidRPr="00A804BA">
        <w:rPr>
          <w:rFonts w:hAnsi="Arial" w:cs="Arial"/>
          <w:color w:val="auto"/>
          <w:sz w:val="20"/>
          <w:szCs w:val="20"/>
          <w:u w:color="00B050"/>
        </w:rPr>
        <w:t>STPs</w:t>
      </w:r>
      <w:r w:rsidRPr="00A804BA">
        <w:rPr>
          <w:rFonts w:hAnsi="Arial" w:cs="Arial"/>
          <w:color w:val="auto"/>
          <w:sz w:val="20"/>
          <w:szCs w:val="20"/>
        </w:rPr>
        <w:t xml:space="preserve"> also contain a brief record of any other issues discussed with the family and/or professionals that might impact on the child’s development. </w:t>
      </w:r>
    </w:p>
    <w:p w:rsidR="00866591" w:rsidRPr="00A804BA" w:rsidRDefault="00866591">
      <w:pPr>
        <w:pStyle w:val="Level1"/>
        <w:ind w:left="0" w:firstLine="0"/>
        <w:rPr>
          <w:rFonts w:hAnsi="Arial" w:cs="Arial"/>
          <w:sz w:val="20"/>
          <w:szCs w:val="20"/>
        </w:rPr>
      </w:pPr>
    </w:p>
    <w:p w:rsidR="00866591" w:rsidRPr="00A804BA" w:rsidRDefault="00EE338B">
      <w:pPr>
        <w:pStyle w:val="Level1"/>
        <w:ind w:left="0" w:firstLine="0"/>
        <w:rPr>
          <w:rFonts w:hAnsi="Arial" w:cs="Arial"/>
          <w:sz w:val="20"/>
          <w:szCs w:val="20"/>
        </w:rPr>
      </w:pPr>
      <w:r w:rsidRPr="00A804BA">
        <w:rPr>
          <w:rFonts w:hAnsi="Arial" w:cs="Arial"/>
          <w:sz w:val="20"/>
          <w:szCs w:val="20"/>
        </w:rPr>
        <w:t>Following or during an IEP review the SENCO will record changes on the plan and forward copies to the child’s parents and other professionals supporting the child, with parental permission.</w:t>
      </w:r>
    </w:p>
    <w:p w:rsidR="00866591" w:rsidRPr="00A804BA" w:rsidRDefault="00866591">
      <w:pPr>
        <w:pStyle w:val="Level1"/>
        <w:ind w:left="0" w:firstLine="0"/>
        <w:rPr>
          <w:rFonts w:hAnsi="Arial" w:cs="Arial"/>
          <w:sz w:val="20"/>
          <w:szCs w:val="20"/>
        </w:rPr>
      </w:pPr>
    </w:p>
    <w:p w:rsidR="00866591" w:rsidRPr="00A804BA" w:rsidRDefault="00866591">
      <w:pPr>
        <w:pStyle w:val="Level1"/>
        <w:ind w:left="0" w:firstLine="0"/>
        <w:rPr>
          <w:rFonts w:hAnsi="Arial" w:cs="Arial"/>
          <w:b/>
          <w:sz w:val="20"/>
          <w:szCs w:val="20"/>
        </w:rPr>
      </w:pPr>
    </w:p>
    <w:p w:rsidR="00866591" w:rsidRPr="00A804BA" w:rsidRDefault="00EE338B">
      <w:pPr>
        <w:pStyle w:val="Level1"/>
        <w:rPr>
          <w:rFonts w:hAnsi="Arial" w:cs="Arial"/>
          <w:b/>
          <w:sz w:val="20"/>
          <w:szCs w:val="20"/>
        </w:rPr>
      </w:pPr>
      <w:r w:rsidRPr="00A804BA">
        <w:rPr>
          <w:rFonts w:hAnsi="Arial" w:cs="Arial"/>
          <w:b/>
          <w:sz w:val="20"/>
          <w:szCs w:val="20"/>
        </w:rPr>
        <w:t>Additional Funding to support children with SEND</w:t>
      </w:r>
    </w:p>
    <w:p w:rsidR="00866591" w:rsidRPr="00A804BA" w:rsidRDefault="00866591">
      <w:pPr>
        <w:pStyle w:val="Level1"/>
        <w:rPr>
          <w:rFonts w:hAnsi="Arial" w:cs="Arial"/>
          <w:sz w:val="20"/>
          <w:szCs w:val="20"/>
        </w:rPr>
      </w:pPr>
    </w:p>
    <w:p w:rsidR="00866591" w:rsidRPr="00A804BA" w:rsidRDefault="00EE338B">
      <w:pPr>
        <w:pStyle w:val="Level1"/>
        <w:ind w:left="0" w:firstLine="0"/>
        <w:rPr>
          <w:rFonts w:hAnsi="Arial" w:cs="Arial"/>
          <w:color w:val="auto"/>
          <w:sz w:val="20"/>
          <w:szCs w:val="20"/>
          <w:u w:color="00B050"/>
        </w:rPr>
      </w:pPr>
      <w:r w:rsidRPr="00A804BA">
        <w:rPr>
          <w:rFonts w:hAnsi="Arial" w:cs="Arial"/>
          <w:color w:val="auto"/>
          <w:sz w:val="20"/>
          <w:szCs w:val="20"/>
        </w:rPr>
        <w:t xml:space="preserve">If it is felt that a child’s needs cannot be met in the playgroup without additional personal and/or equipment, funding will be sought </w:t>
      </w:r>
      <w:r w:rsidRPr="00A804BA">
        <w:rPr>
          <w:rFonts w:hAnsi="Arial" w:cs="Arial"/>
          <w:color w:val="auto"/>
          <w:sz w:val="20"/>
          <w:szCs w:val="20"/>
          <w:u w:color="00B050"/>
        </w:rPr>
        <w:t>through the Local Authority</w:t>
      </w:r>
      <w:r w:rsidRPr="00A804BA">
        <w:rPr>
          <w:rFonts w:hAnsi="Arial" w:cs="Arial"/>
          <w:color w:val="auto"/>
          <w:sz w:val="20"/>
          <w:szCs w:val="20"/>
        </w:rPr>
        <w:t xml:space="preserve"> to ensure </w:t>
      </w:r>
      <w:r w:rsidRPr="00A804BA">
        <w:rPr>
          <w:rFonts w:hAnsi="Arial" w:cs="Arial"/>
          <w:color w:val="auto"/>
          <w:sz w:val="20"/>
          <w:szCs w:val="20"/>
          <w:u w:color="00B050"/>
        </w:rPr>
        <w:t>appropriate support is allocated to child to make progress in their learning and development.</w:t>
      </w:r>
    </w:p>
    <w:p w:rsidR="00866591" w:rsidRPr="00A804BA" w:rsidRDefault="00866591">
      <w:pPr>
        <w:pStyle w:val="Level1"/>
        <w:ind w:left="0" w:firstLine="0"/>
        <w:rPr>
          <w:rFonts w:hAnsi="Arial" w:cs="Arial"/>
          <w:color w:val="00B050"/>
          <w:sz w:val="20"/>
          <w:szCs w:val="20"/>
          <w:u w:color="00B050"/>
        </w:rPr>
      </w:pPr>
    </w:p>
    <w:p w:rsidR="00425ADB" w:rsidRPr="00A804BA" w:rsidRDefault="00425ADB">
      <w:pPr>
        <w:pStyle w:val="Body"/>
        <w:rPr>
          <w:rFonts w:ascii="Arial" w:hAnsi="Arial" w:cs="Arial"/>
          <w:b/>
          <w:bCs/>
          <w:color w:val="00B050"/>
          <w:sz w:val="20"/>
          <w:szCs w:val="20"/>
          <w:u w:color="00B050"/>
        </w:rPr>
      </w:pPr>
    </w:p>
    <w:p w:rsidR="00866591" w:rsidRPr="00A804BA" w:rsidRDefault="00EE338B">
      <w:pPr>
        <w:pStyle w:val="Body"/>
        <w:rPr>
          <w:rFonts w:ascii="Arial" w:hAnsi="Arial" w:cs="Arial"/>
          <w:b/>
          <w:bCs/>
          <w:color w:val="auto"/>
          <w:sz w:val="20"/>
          <w:szCs w:val="20"/>
          <w:u w:color="00B050"/>
        </w:rPr>
      </w:pPr>
      <w:r w:rsidRPr="00A804BA">
        <w:rPr>
          <w:rFonts w:ascii="Arial" w:hAnsi="Arial" w:cs="Arial"/>
          <w:b/>
          <w:bCs/>
          <w:color w:val="auto"/>
          <w:sz w:val="20"/>
          <w:szCs w:val="20"/>
          <w:u w:color="00B050"/>
        </w:rPr>
        <w:t>SEN Support Plan/One Page Profile</w:t>
      </w:r>
    </w:p>
    <w:p w:rsidR="00425ADB" w:rsidRPr="00A804BA" w:rsidRDefault="00425ADB">
      <w:pPr>
        <w:pStyle w:val="Body"/>
        <w:rPr>
          <w:rFonts w:ascii="Arial" w:hAnsi="Arial" w:cs="Arial"/>
          <w:color w:val="auto"/>
          <w:sz w:val="20"/>
          <w:szCs w:val="20"/>
        </w:rPr>
      </w:pPr>
      <w:r w:rsidRPr="00A804BA">
        <w:rPr>
          <w:rFonts w:ascii="Arial" w:hAnsi="Arial" w:cs="Arial"/>
          <w:color w:val="auto"/>
          <w:sz w:val="20"/>
          <w:szCs w:val="20"/>
        </w:rPr>
        <w:t xml:space="preserve">Where it is decided to provide SEN support, and having formally notified the parents, the practitioner and the SENCO should agree, in consultation with the parent, the outcomes they are seeking, the interventions and support to be put in place, the expected impact on progress, development or </w:t>
      </w:r>
      <w:proofErr w:type="spellStart"/>
      <w:r w:rsidRPr="00A804BA">
        <w:rPr>
          <w:rFonts w:ascii="Arial" w:hAnsi="Arial" w:cs="Arial"/>
          <w:color w:val="auto"/>
          <w:sz w:val="20"/>
          <w:szCs w:val="20"/>
        </w:rPr>
        <w:t>behaviour</w:t>
      </w:r>
      <w:proofErr w:type="spellEnd"/>
      <w:r w:rsidRPr="00A804BA">
        <w:rPr>
          <w:rFonts w:ascii="Arial" w:hAnsi="Arial" w:cs="Arial"/>
          <w:color w:val="auto"/>
          <w:sz w:val="20"/>
          <w:szCs w:val="20"/>
        </w:rPr>
        <w:t xml:space="preserve">, and a clear date for review. Plans should take into account the views of the child. The support and intervention provided should be selected to meet the outcomes identified for the child, based on reliable evidence of effectiveness, and provided by practitioners with relevant skills and knowledge. Any related staff development needs should be identified and addressed.  Parents should </w:t>
      </w:r>
      <w:r w:rsidRPr="00A804BA">
        <w:rPr>
          <w:rFonts w:ascii="Arial" w:hAnsi="Arial" w:cs="Arial"/>
          <w:color w:val="auto"/>
          <w:sz w:val="20"/>
          <w:szCs w:val="20"/>
        </w:rPr>
        <w:lastRenderedPageBreak/>
        <w:t>be involved in planning support and, where appropriate, in reinforcing the provision or contributing to progress at home.</w:t>
      </w:r>
    </w:p>
    <w:p w:rsidR="00425ADB" w:rsidRPr="00A804BA" w:rsidRDefault="00D04267">
      <w:pPr>
        <w:pStyle w:val="Body"/>
        <w:rPr>
          <w:rFonts w:ascii="Arial" w:hAnsi="Arial" w:cs="Arial"/>
          <w:color w:val="auto"/>
          <w:sz w:val="20"/>
          <w:szCs w:val="20"/>
        </w:rPr>
      </w:pPr>
      <w:r w:rsidRPr="00A804BA">
        <w:rPr>
          <w:rFonts w:ascii="Arial" w:hAnsi="Arial" w:cs="Arial"/>
          <w:color w:val="auto"/>
          <w:sz w:val="20"/>
          <w:szCs w:val="20"/>
        </w:rPr>
        <w:t>The early y</w:t>
      </w:r>
      <w:r w:rsidR="00425ADB" w:rsidRPr="00A804BA">
        <w:rPr>
          <w:rFonts w:ascii="Arial" w:hAnsi="Arial" w:cs="Arial"/>
          <w:color w:val="auto"/>
          <w:sz w:val="20"/>
          <w:szCs w:val="20"/>
        </w:rPr>
        <w:t xml:space="preserve">ears practitioner, usually the child’s key person, remains responsible for working with the child on a daily basis. With support from the SENCO, they should oversee the implementation of the interventions or </w:t>
      </w:r>
      <w:proofErr w:type="spellStart"/>
      <w:r w:rsidR="00425ADB" w:rsidRPr="00A804BA">
        <w:rPr>
          <w:rFonts w:ascii="Arial" w:hAnsi="Arial" w:cs="Arial"/>
          <w:color w:val="auto"/>
          <w:sz w:val="20"/>
          <w:szCs w:val="20"/>
        </w:rPr>
        <w:t>programmes</w:t>
      </w:r>
      <w:proofErr w:type="spellEnd"/>
      <w:r w:rsidR="00425ADB" w:rsidRPr="00A804BA">
        <w:rPr>
          <w:rFonts w:ascii="Arial" w:hAnsi="Arial" w:cs="Arial"/>
          <w:color w:val="auto"/>
          <w:sz w:val="20"/>
          <w:szCs w:val="20"/>
        </w:rPr>
        <w:t xml:space="preserve"> agreed as part of SEN support. The SENCO should support the practitioner in assessing the child’s response to the action taken, in problem solving and advising on the effective implementation of support.</w:t>
      </w:r>
    </w:p>
    <w:p w:rsidR="00866591" w:rsidRPr="00A804BA" w:rsidRDefault="00866591">
      <w:pPr>
        <w:pStyle w:val="Body"/>
        <w:rPr>
          <w:rFonts w:ascii="Arial" w:eastAsia="Arial" w:hAnsi="Arial" w:cs="Arial"/>
          <w:b/>
          <w:bCs/>
          <w:color w:val="auto"/>
          <w:sz w:val="20"/>
          <w:szCs w:val="20"/>
          <w:u w:color="00B050"/>
        </w:rPr>
      </w:pPr>
    </w:p>
    <w:p w:rsidR="00866591" w:rsidRPr="00A804BA" w:rsidRDefault="00EE338B">
      <w:pPr>
        <w:pStyle w:val="Body"/>
        <w:rPr>
          <w:rFonts w:ascii="Arial" w:eastAsia="Arial" w:hAnsi="Arial" w:cs="Arial"/>
          <w:color w:val="auto"/>
          <w:sz w:val="20"/>
          <w:szCs w:val="20"/>
          <w:u w:color="FF0000"/>
        </w:rPr>
      </w:pPr>
      <w:r w:rsidRPr="00A804BA">
        <w:rPr>
          <w:rFonts w:ascii="Arial" w:hAnsi="Arial" w:cs="Arial"/>
          <w:b/>
          <w:bCs/>
          <w:color w:val="auto"/>
          <w:sz w:val="20"/>
          <w:szCs w:val="20"/>
        </w:rPr>
        <w:t xml:space="preserve">Request for statutory assessment </w:t>
      </w:r>
      <w:r w:rsidRPr="00A804BA">
        <w:rPr>
          <w:rFonts w:ascii="Arial" w:hAnsi="Arial" w:cs="Arial"/>
          <w:b/>
          <w:bCs/>
          <w:color w:val="auto"/>
          <w:sz w:val="20"/>
          <w:szCs w:val="20"/>
          <w:u w:color="FF0000"/>
        </w:rPr>
        <w:t>and Education Health Care Plans</w:t>
      </w:r>
    </w:p>
    <w:p w:rsidR="00866591" w:rsidRPr="00A804BA" w:rsidRDefault="00EE338B">
      <w:pPr>
        <w:pStyle w:val="Body"/>
        <w:rPr>
          <w:rFonts w:ascii="Arial" w:eastAsia="Arial" w:hAnsi="Arial" w:cs="Arial"/>
          <w:color w:val="auto"/>
          <w:sz w:val="20"/>
          <w:szCs w:val="20"/>
          <w:u w:color="FF0000"/>
        </w:rPr>
      </w:pPr>
      <w:r w:rsidRPr="00A804BA">
        <w:rPr>
          <w:rFonts w:ascii="Arial" w:hAnsi="Arial" w:cs="Arial"/>
          <w:color w:val="auto"/>
          <w:sz w:val="20"/>
          <w:szCs w:val="20"/>
        </w:rPr>
        <w:t>For a child who is not making adequate progress, despite a period of SEN support, and in agreement with the parents/</w:t>
      </w:r>
      <w:proofErr w:type="spellStart"/>
      <w:r w:rsidRPr="00A804BA">
        <w:rPr>
          <w:rFonts w:ascii="Arial" w:hAnsi="Arial" w:cs="Arial"/>
          <w:color w:val="auto"/>
          <w:sz w:val="20"/>
          <w:szCs w:val="20"/>
        </w:rPr>
        <w:t>carers</w:t>
      </w:r>
      <w:proofErr w:type="spellEnd"/>
      <w:r w:rsidRPr="00A804BA">
        <w:rPr>
          <w:rFonts w:ascii="Arial" w:hAnsi="Arial" w:cs="Arial"/>
          <w:color w:val="auto"/>
          <w:sz w:val="20"/>
          <w:szCs w:val="20"/>
        </w:rPr>
        <w:t>/</w:t>
      </w:r>
      <w:proofErr w:type="spellStart"/>
      <w:r w:rsidRPr="00A804BA">
        <w:rPr>
          <w:rFonts w:ascii="Arial" w:hAnsi="Arial" w:cs="Arial"/>
          <w:color w:val="auto"/>
          <w:sz w:val="20"/>
          <w:szCs w:val="20"/>
        </w:rPr>
        <w:t>carers</w:t>
      </w:r>
      <w:proofErr w:type="spellEnd"/>
      <w:r w:rsidRPr="00A804BA">
        <w:rPr>
          <w:rFonts w:ascii="Arial" w:hAnsi="Arial" w:cs="Arial"/>
          <w:color w:val="auto"/>
          <w:sz w:val="20"/>
          <w:szCs w:val="20"/>
        </w:rPr>
        <w:t>, we may request the Local Authority to make a statutory assessment</w:t>
      </w:r>
      <w:r w:rsidRPr="00A804BA">
        <w:rPr>
          <w:rFonts w:ascii="Arial" w:hAnsi="Arial" w:cs="Arial"/>
          <w:color w:val="auto"/>
          <w:sz w:val="20"/>
          <w:szCs w:val="20"/>
          <w:u w:color="FF0000"/>
        </w:rPr>
        <w:t xml:space="preserve"> </w:t>
      </w:r>
      <w:r w:rsidRPr="00A804BA">
        <w:rPr>
          <w:rFonts w:ascii="Arial" w:hAnsi="Arial" w:cs="Arial"/>
          <w:b/>
          <w:bCs/>
          <w:color w:val="auto"/>
          <w:sz w:val="20"/>
          <w:szCs w:val="20"/>
          <w:u w:color="FF0000"/>
        </w:rPr>
        <w:t>Education Health Care Plan</w:t>
      </w:r>
      <w:r w:rsidRPr="00A804BA">
        <w:rPr>
          <w:rFonts w:ascii="Arial" w:hAnsi="Arial" w:cs="Arial"/>
          <w:color w:val="auto"/>
          <w:sz w:val="20"/>
          <w:szCs w:val="20"/>
        </w:rPr>
        <w:t xml:space="preserve">. </w:t>
      </w:r>
      <w:r w:rsidRPr="00A804BA">
        <w:rPr>
          <w:rFonts w:ascii="Arial" w:hAnsi="Arial" w:cs="Arial"/>
          <w:color w:val="auto"/>
          <w:sz w:val="20"/>
          <w:szCs w:val="20"/>
          <w:u w:color="FF0000"/>
        </w:rPr>
        <w:t>Children have Education Health Care Plans when their needs cannot be met through the ‘local offer’ of provision for children with SEND</w:t>
      </w:r>
      <w:r w:rsidRPr="00A804BA">
        <w:rPr>
          <w:rFonts w:ascii="Arial" w:hAnsi="Arial" w:cs="Arial"/>
          <w:color w:val="auto"/>
          <w:sz w:val="20"/>
          <w:szCs w:val="20"/>
        </w:rPr>
        <w:t xml:space="preserve">. </w:t>
      </w:r>
      <w:r w:rsidRPr="00A804BA">
        <w:rPr>
          <w:rFonts w:ascii="Arial" w:hAnsi="Arial" w:cs="Arial"/>
          <w:color w:val="auto"/>
          <w:sz w:val="20"/>
          <w:szCs w:val="20"/>
          <w:u w:color="FF0000"/>
        </w:rPr>
        <w:t xml:space="preserve">All children who are transferring to a special school </w:t>
      </w:r>
      <w:r w:rsidRPr="00A804BA">
        <w:rPr>
          <w:rFonts w:ascii="Arial" w:hAnsi="Arial" w:cs="Arial"/>
          <w:color w:val="auto"/>
          <w:sz w:val="20"/>
          <w:szCs w:val="20"/>
          <w:u w:color="00B050"/>
        </w:rPr>
        <w:t xml:space="preserve">will require </w:t>
      </w:r>
      <w:r w:rsidRPr="00A804BA">
        <w:rPr>
          <w:rFonts w:ascii="Arial" w:hAnsi="Arial" w:cs="Arial"/>
          <w:color w:val="auto"/>
          <w:sz w:val="20"/>
          <w:szCs w:val="20"/>
          <w:u w:color="FF0000"/>
        </w:rPr>
        <w:t>an Education Health Care Plan and some children with exceptional needs in mainstream schools may also have one.</w:t>
      </w:r>
    </w:p>
    <w:p w:rsidR="00866591" w:rsidRPr="00A804BA" w:rsidRDefault="00EE338B">
      <w:pPr>
        <w:pStyle w:val="Body"/>
        <w:rPr>
          <w:rFonts w:ascii="Arial" w:eastAsia="Arial" w:hAnsi="Arial" w:cs="Arial"/>
          <w:color w:val="auto"/>
          <w:sz w:val="20"/>
          <w:szCs w:val="20"/>
          <w:u w:color="FF0000"/>
        </w:rPr>
      </w:pPr>
      <w:r w:rsidRPr="00A804BA">
        <w:rPr>
          <w:rFonts w:ascii="Arial" w:hAnsi="Arial" w:cs="Arial"/>
          <w:color w:val="auto"/>
          <w:sz w:val="20"/>
          <w:szCs w:val="20"/>
          <w:u w:color="FF0000"/>
        </w:rPr>
        <w:t xml:space="preserve">When an application is </w:t>
      </w:r>
      <w:r w:rsidR="00425ADB" w:rsidRPr="00A804BA">
        <w:rPr>
          <w:rFonts w:ascii="Arial" w:hAnsi="Arial" w:cs="Arial"/>
          <w:color w:val="auto"/>
          <w:sz w:val="20"/>
          <w:szCs w:val="20"/>
          <w:u w:color="FF0000"/>
        </w:rPr>
        <w:t>made,</w:t>
      </w:r>
      <w:r w:rsidRPr="00A804BA">
        <w:rPr>
          <w:rFonts w:ascii="Arial" w:hAnsi="Arial" w:cs="Arial"/>
          <w:color w:val="auto"/>
          <w:sz w:val="20"/>
          <w:szCs w:val="20"/>
          <w:u w:color="FF0000"/>
        </w:rPr>
        <w:t xml:space="preserve"> there are different possible outcomes; the child’s needs don’t meet the threshold for an EHCP</w:t>
      </w:r>
      <w:r w:rsidR="000E2477" w:rsidRPr="00A804BA">
        <w:rPr>
          <w:rFonts w:ascii="Arial" w:hAnsi="Arial" w:cs="Arial"/>
          <w:color w:val="auto"/>
          <w:sz w:val="20"/>
          <w:szCs w:val="20"/>
          <w:u w:color="FF0000"/>
        </w:rPr>
        <w:t xml:space="preserve"> and continues with SEN Support</w:t>
      </w:r>
      <w:r w:rsidRPr="00A804BA">
        <w:rPr>
          <w:rFonts w:ascii="Arial" w:hAnsi="Arial" w:cs="Arial"/>
          <w:color w:val="auto"/>
          <w:sz w:val="20"/>
          <w:szCs w:val="20"/>
          <w:u w:color="FF0000"/>
        </w:rPr>
        <w:t xml:space="preserve">; the child is given a revised </w:t>
      </w:r>
      <w:proofErr w:type="spellStart"/>
      <w:r w:rsidRPr="00A804BA">
        <w:rPr>
          <w:rFonts w:ascii="Arial" w:hAnsi="Arial" w:cs="Arial"/>
          <w:color w:val="auto"/>
          <w:sz w:val="20"/>
          <w:szCs w:val="20"/>
          <w:u w:color="FF0000"/>
        </w:rPr>
        <w:t>co-ordinated</w:t>
      </w:r>
      <w:proofErr w:type="spellEnd"/>
      <w:r w:rsidRPr="00A804BA">
        <w:rPr>
          <w:rFonts w:ascii="Arial" w:hAnsi="Arial" w:cs="Arial"/>
          <w:color w:val="auto"/>
          <w:sz w:val="20"/>
          <w:szCs w:val="20"/>
          <w:u w:color="FF0000"/>
        </w:rPr>
        <w:t xml:space="preserve"> SEN Support plan, or an assessment for an EHCP is granted.</w:t>
      </w:r>
      <w:r w:rsidRPr="00A804BA">
        <w:rPr>
          <w:rFonts w:ascii="Arial" w:hAnsi="Arial" w:cs="Arial"/>
          <w:color w:val="auto"/>
          <w:sz w:val="20"/>
          <w:szCs w:val="20"/>
        </w:rPr>
        <w:t xml:space="preserve"> </w:t>
      </w:r>
    </w:p>
    <w:p w:rsidR="00866591" w:rsidRPr="00A804BA" w:rsidRDefault="00EE338B">
      <w:pPr>
        <w:pStyle w:val="Body"/>
        <w:rPr>
          <w:rFonts w:ascii="Arial" w:eastAsia="Arial" w:hAnsi="Arial" w:cs="Arial"/>
          <w:color w:val="auto"/>
          <w:sz w:val="20"/>
          <w:szCs w:val="20"/>
        </w:rPr>
      </w:pPr>
      <w:r w:rsidRPr="00A804BA">
        <w:rPr>
          <w:rFonts w:ascii="Arial" w:hAnsi="Arial" w:cs="Arial"/>
          <w:color w:val="auto"/>
          <w:sz w:val="20"/>
          <w:szCs w:val="20"/>
        </w:rPr>
        <w:t xml:space="preserve">If an assessment is </w:t>
      </w:r>
      <w:r w:rsidR="00425ADB" w:rsidRPr="00A804BA">
        <w:rPr>
          <w:rFonts w:ascii="Arial" w:hAnsi="Arial" w:cs="Arial"/>
          <w:color w:val="auto"/>
          <w:sz w:val="20"/>
          <w:szCs w:val="20"/>
        </w:rPr>
        <w:t>granted,</w:t>
      </w:r>
      <w:r w:rsidRPr="00A804BA">
        <w:rPr>
          <w:rFonts w:ascii="Arial" w:hAnsi="Arial" w:cs="Arial"/>
          <w:color w:val="auto"/>
          <w:sz w:val="20"/>
          <w:szCs w:val="20"/>
        </w:rPr>
        <w:t xml:space="preserve"> then the SENCO </w:t>
      </w:r>
      <w:r w:rsidRPr="00A804BA">
        <w:rPr>
          <w:rFonts w:ascii="Arial" w:hAnsi="Arial" w:cs="Arial"/>
          <w:color w:val="auto"/>
          <w:sz w:val="20"/>
          <w:szCs w:val="20"/>
          <w:u w:color="FF0000"/>
        </w:rPr>
        <w:t xml:space="preserve">and local authority </w:t>
      </w:r>
      <w:r w:rsidRPr="00A804BA">
        <w:rPr>
          <w:rFonts w:ascii="Arial" w:hAnsi="Arial" w:cs="Arial"/>
          <w:color w:val="auto"/>
          <w:sz w:val="20"/>
          <w:szCs w:val="20"/>
        </w:rPr>
        <w:t xml:space="preserve">will co-ordinate the schools and the parent’s contribution to the assessment process and facilitate other professionals to gather information about the child in the setting. It is important that this is done in a timely way, particularly if a child will be making the transition to primary school. </w:t>
      </w:r>
      <w:r w:rsidRPr="00A804BA">
        <w:rPr>
          <w:rFonts w:ascii="Arial" w:hAnsi="Arial" w:cs="Arial"/>
          <w:color w:val="auto"/>
          <w:sz w:val="20"/>
          <w:szCs w:val="20"/>
          <w:u w:color="FF0000"/>
        </w:rPr>
        <w:t>Parents are fully involved in all stages of the assessment process and the local authority will allocate a key worker from the SEN team to support families through the process.</w:t>
      </w:r>
      <w:r w:rsidRPr="00A804BA">
        <w:rPr>
          <w:rFonts w:ascii="Arial" w:hAnsi="Arial" w:cs="Arial"/>
          <w:color w:val="auto"/>
          <w:sz w:val="20"/>
          <w:szCs w:val="20"/>
        </w:rPr>
        <w:t xml:space="preserve"> Planning, provision, monitoring and review processes continue as before while awaiting the outcome of the request. </w:t>
      </w:r>
    </w:p>
    <w:p w:rsidR="00866591" w:rsidRPr="00A804BA" w:rsidRDefault="00866591">
      <w:pPr>
        <w:pStyle w:val="Body"/>
        <w:rPr>
          <w:rFonts w:ascii="Arial" w:eastAsia="Arial" w:hAnsi="Arial" w:cs="Arial"/>
          <w:color w:val="auto"/>
          <w:sz w:val="20"/>
          <w:szCs w:val="20"/>
        </w:rPr>
      </w:pPr>
    </w:p>
    <w:p w:rsidR="00866591" w:rsidRPr="00A804BA" w:rsidRDefault="00EE338B">
      <w:pPr>
        <w:pStyle w:val="Body"/>
        <w:rPr>
          <w:rFonts w:ascii="Arial" w:eastAsia="Arial" w:hAnsi="Arial" w:cs="Arial"/>
          <w:b/>
          <w:bCs/>
          <w:color w:val="auto"/>
          <w:sz w:val="20"/>
          <w:szCs w:val="20"/>
          <w:u w:color="FF0000"/>
        </w:rPr>
      </w:pPr>
      <w:r w:rsidRPr="00A804BA">
        <w:rPr>
          <w:rFonts w:ascii="Arial" w:hAnsi="Arial" w:cs="Arial"/>
          <w:b/>
          <w:bCs/>
          <w:color w:val="auto"/>
          <w:sz w:val="20"/>
          <w:szCs w:val="20"/>
          <w:u w:color="FF0000"/>
        </w:rPr>
        <w:t>Education Health Care Plans</w:t>
      </w:r>
    </w:p>
    <w:p w:rsidR="00866591" w:rsidRPr="00A804BA" w:rsidRDefault="00EE338B">
      <w:pPr>
        <w:pStyle w:val="Body"/>
        <w:rPr>
          <w:rFonts w:ascii="Arial" w:eastAsia="Arial" w:hAnsi="Arial" w:cs="Arial"/>
          <w:b/>
          <w:bCs/>
          <w:color w:val="auto"/>
          <w:sz w:val="20"/>
          <w:szCs w:val="20"/>
          <w:u w:color="FF0000"/>
        </w:rPr>
      </w:pPr>
      <w:r w:rsidRPr="00A804BA">
        <w:rPr>
          <w:rFonts w:ascii="Arial" w:hAnsi="Arial" w:cs="Arial"/>
          <w:color w:val="auto"/>
          <w:sz w:val="20"/>
          <w:szCs w:val="20"/>
          <w:u w:color="FF0000"/>
        </w:rPr>
        <w:t xml:space="preserve">Education Health Care Plans </w:t>
      </w:r>
      <w:r w:rsidRPr="00A804BA">
        <w:rPr>
          <w:rFonts w:ascii="Arial" w:hAnsi="Arial" w:cs="Arial"/>
          <w:color w:val="auto"/>
          <w:sz w:val="20"/>
          <w:szCs w:val="20"/>
        </w:rPr>
        <w:t xml:space="preserve">are reviewed at least annually to consider the appropriateness of the provision and to recommend to the LA whether any changes need to be made, either to the </w:t>
      </w:r>
      <w:r w:rsidRPr="00A804BA">
        <w:rPr>
          <w:rFonts w:ascii="Arial" w:hAnsi="Arial" w:cs="Arial"/>
          <w:color w:val="auto"/>
          <w:sz w:val="20"/>
          <w:szCs w:val="20"/>
          <w:u w:color="FF0000"/>
          <w:lang w:val="pt-PT"/>
        </w:rPr>
        <w:t xml:space="preserve">EHCP </w:t>
      </w:r>
      <w:r w:rsidRPr="00A804BA">
        <w:rPr>
          <w:rFonts w:ascii="Arial" w:hAnsi="Arial" w:cs="Arial"/>
          <w:color w:val="auto"/>
          <w:sz w:val="20"/>
          <w:szCs w:val="20"/>
        </w:rPr>
        <w:t xml:space="preserve">or to the funding arrangements for the child. </w:t>
      </w:r>
    </w:p>
    <w:p w:rsidR="00866591" w:rsidRPr="00A804BA" w:rsidRDefault="00EE338B">
      <w:pPr>
        <w:pStyle w:val="Body"/>
        <w:rPr>
          <w:rFonts w:ascii="Arial" w:eastAsia="Arial" w:hAnsi="Arial" w:cs="Arial"/>
          <w:sz w:val="20"/>
          <w:szCs w:val="20"/>
        </w:rPr>
      </w:pPr>
      <w:r w:rsidRPr="00A804BA">
        <w:rPr>
          <w:rFonts w:ascii="Arial" w:hAnsi="Arial" w:cs="Arial"/>
          <w:color w:val="auto"/>
          <w:sz w:val="20"/>
          <w:szCs w:val="20"/>
        </w:rPr>
        <w:t xml:space="preserve">Some children are awarded an EHCP just before their entry to primary school. In this case the SENCO will liaise with the receiving school </w:t>
      </w:r>
      <w:r w:rsidRPr="00A804BA">
        <w:rPr>
          <w:rFonts w:ascii="Arial" w:hAnsi="Arial" w:cs="Arial"/>
          <w:sz w:val="20"/>
          <w:szCs w:val="20"/>
        </w:rPr>
        <w:t>using the EHCP as material for the discussion in planning for the child’s needs in the new setting.</w:t>
      </w:r>
    </w:p>
    <w:p w:rsidR="00866591" w:rsidRPr="00A804BA" w:rsidRDefault="00866591">
      <w:pPr>
        <w:pStyle w:val="Body"/>
        <w:rPr>
          <w:rFonts w:ascii="Arial" w:eastAsia="Arial" w:hAnsi="Arial" w:cs="Arial"/>
          <w:sz w:val="20"/>
          <w:szCs w:val="20"/>
        </w:rPr>
      </w:pP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Transition to Primary School (or another Early Years setting)</w:t>
      </w:r>
    </w:p>
    <w:p w:rsidR="00866591" w:rsidRPr="00A804BA" w:rsidRDefault="00EE338B">
      <w:pPr>
        <w:pStyle w:val="Body"/>
        <w:rPr>
          <w:rFonts w:ascii="Arial" w:eastAsia="Arial" w:hAnsi="Arial" w:cs="Arial"/>
          <w:color w:val="auto"/>
          <w:sz w:val="20"/>
          <w:szCs w:val="20"/>
        </w:rPr>
      </w:pPr>
      <w:r w:rsidRPr="00A804BA">
        <w:rPr>
          <w:rFonts w:ascii="Arial" w:hAnsi="Arial" w:cs="Arial"/>
          <w:sz w:val="20"/>
          <w:szCs w:val="20"/>
        </w:rPr>
        <w:t xml:space="preserve">We make plans to offer extra support to all children with SEN or a disability when they are about to transfer to a new setting. These usually include an invitation to the </w:t>
      </w:r>
      <w:r w:rsidRPr="00A804BA">
        <w:rPr>
          <w:rFonts w:ascii="Arial" w:hAnsi="Arial" w:cs="Arial"/>
          <w:color w:val="auto"/>
          <w:sz w:val="20"/>
          <w:szCs w:val="20"/>
        </w:rPr>
        <w:t>receiving teacher to visit the child in the settings environment to meet their key worker</w:t>
      </w:r>
      <w:r w:rsidRPr="00A804BA">
        <w:rPr>
          <w:rFonts w:ascii="Arial" w:hAnsi="Arial" w:cs="Arial"/>
          <w:color w:val="auto"/>
          <w:sz w:val="20"/>
          <w:szCs w:val="20"/>
          <w:u w:color="00B050"/>
        </w:rPr>
        <w:t xml:space="preserve">, handing over transition report and short term </w:t>
      </w:r>
      <w:r w:rsidRPr="00A804BA">
        <w:rPr>
          <w:rFonts w:ascii="Arial" w:hAnsi="Arial" w:cs="Arial"/>
          <w:color w:val="auto"/>
          <w:sz w:val="20"/>
          <w:szCs w:val="20"/>
          <w:u w:color="00B050"/>
        </w:rPr>
        <w:lastRenderedPageBreak/>
        <w:t>plan and SEN Support plan; Ideally this is done through a transition meeting with the TAC</w:t>
      </w:r>
      <w:r w:rsidRPr="00A804BA">
        <w:rPr>
          <w:rFonts w:ascii="Arial" w:hAnsi="Arial" w:cs="Arial"/>
          <w:color w:val="auto"/>
          <w:sz w:val="20"/>
          <w:szCs w:val="20"/>
        </w:rPr>
        <w:t>.</w:t>
      </w:r>
      <w:r w:rsidR="001E1698" w:rsidRPr="00A804BA">
        <w:rPr>
          <w:rFonts w:ascii="Arial" w:hAnsi="Arial" w:cs="Arial"/>
          <w:color w:val="auto"/>
          <w:sz w:val="20"/>
          <w:szCs w:val="20"/>
        </w:rPr>
        <w:t xml:space="preserve"> </w:t>
      </w:r>
      <w:r w:rsidRPr="00A804BA">
        <w:rPr>
          <w:rFonts w:ascii="Arial" w:hAnsi="Arial" w:cs="Arial"/>
          <w:color w:val="auto"/>
          <w:sz w:val="20"/>
          <w:szCs w:val="20"/>
        </w:rPr>
        <w:t>Photos of the new setting or new significant people are used to help the child think about the change.</w:t>
      </w:r>
    </w:p>
    <w:p w:rsidR="00A804BA" w:rsidRDefault="00A804BA">
      <w:pPr>
        <w:pStyle w:val="Body"/>
        <w:rPr>
          <w:rFonts w:ascii="Arial" w:hAnsi="Arial" w:cs="Arial"/>
          <w:b/>
          <w:bCs/>
          <w:color w:val="auto"/>
          <w:sz w:val="20"/>
          <w:szCs w:val="20"/>
          <w:u w:val="single"/>
        </w:rPr>
      </w:pPr>
    </w:p>
    <w:p w:rsidR="00866591" w:rsidRPr="00A804BA" w:rsidRDefault="00EE338B">
      <w:pPr>
        <w:pStyle w:val="Body"/>
        <w:rPr>
          <w:rFonts w:ascii="Arial" w:eastAsia="Arial" w:hAnsi="Arial" w:cs="Arial"/>
          <w:b/>
          <w:bCs/>
          <w:color w:val="auto"/>
          <w:sz w:val="20"/>
          <w:szCs w:val="20"/>
          <w:u w:val="single"/>
        </w:rPr>
      </w:pPr>
      <w:r w:rsidRPr="00A804BA">
        <w:rPr>
          <w:rFonts w:ascii="Arial" w:hAnsi="Arial" w:cs="Arial"/>
          <w:b/>
          <w:bCs/>
          <w:color w:val="auto"/>
          <w:sz w:val="20"/>
          <w:szCs w:val="20"/>
          <w:u w:val="single"/>
        </w:rPr>
        <w:t xml:space="preserve">Glossary </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Equalities Act 2010</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This act includes a duty on all schools to publish information each year about their plans to tackle discrimination, particularly towards with protected characteristics. Protected characteristics include having a disability.</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Health Care Plan</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 xml:space="preserve">If a child suffers from a medical condition that might endanger his or her life or cause severe illness or is subject to a </w:t>
      </w:r>
      <w:proofErr w:type="spellStart"/>
      <w:r w:rsidRPr="00A804BA">
        <w:rPr>
          <w:rFonts w:ascii="Arial" w:hAnsi="Arial" w:cs="Arial"/>
          <w:sz w:val="20"/>
          <w:szCs w:val="20"/>
        </w:rPr>
        <w:t>programme</w:t>
      </w:r>
      <w:proofErr w:type="spellEnd"/>
      <w:r w:rsidRPr="00A804BA">
        <w:rPr>
          <w:rFonts w:ascii="Arial" w:hAnsi="Arial" w:cs="Arial"/>
          <w:sz w:val="20"/>
          <w:szCs w:val="20"/>
        </w:rPr>
        <w:t xml:space="preserve"> of medication then they are required to have a Health Care Plan before they are left in the care of nursery staff. This plan must be completed by or checked by a health care professional who knows the child’s needs well or has access to that information. The child’s parents also fully participate in writing the plan and sign it, along with the head teacher. Examples of children who might require a health care plan are a child with a severe allergy that could engender anaphylactic shock or a child who suffers seizures or has regular medication to control an on-going and serious condition.</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rPr>
        <w:t>SEN and SEND</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These terms refer to ‘special educational needs’ and ‘special educational needs and/or disability’.</w:t>
      </w:r>
    </w:p>
    <w:p w:rsidR="00866591" w:rsidRPr="00A804BA" w:rsidRDefault="00EE338B">
      <w:pPr>
        <w:pStyle w:val="Body"/>
        <w:rPr>
          <w:rFonts w:ascii="Arial" w:eastAsia="Arial" w:hAnsi="Arial" w:cs="Arial"/>
          <w:b/>
          <w:bCs/>
          <w:sz w:val="20"/>
          <w:szCs w:val="20"/>
        </w:rPr>
      </w:pPr>
      <w:r w:rsidRPr="00A804BA">
        <w:rPr>
          <w:rFonts w:ascii="Arial" w:hAnsi="Arial" w:cs="Arial"/>
          <w:b/>
          <w:bCs/>
          <w:sz w:val="20"/>
          <w:szCs w:val="20"/>
          <w:lang w:val="de-DE"/>
        </w:rPr>
        <w:t>SENCO</w:t>
      </w:r>
    </w:p>
    <w:p w:rsidR="00866591" w:rsidRPr="00A804BA" w:rsidRDefault="00EE338B">
      <w:pPr>
        <w:pStyle w:val="Body"/>
        <w:rPr>
          <w:rFonts w:ascii="Arial" w:eastAsia="Arial" w:hAnsi="Arial" w:cs="Arial"/>
          <w:sz w:val="20"/>
          <w:szCs w:val="20"/>
        </w:rPr>
      </w:pPr>
      <w:r w:rsidRPr="00A804BA">
        <w:rPr>
          <w:rFonts w:ascii="Arial" w:hAnsi="Arial" w:cs="Arial"/>
          <w:sz w:val="20"/>
          <w:szCs w:val="20"/>
        </w:rPr>
        <w:t>This stands for Special Educational Needs Co-</w:t>
      </w:r>
      <w:proofErr w:type="spellStart"/>
      <w:r w:rsidRPr="00A804BA">
        <w:rPr>
          <w:rFonts w:ascii="Arial" w:hAnsi="Arial" w:cs="Arial"/>
          <w:sz w:val="20"/>
          <w:szCs w:val="20"/>
        </w:rPr>
        <w:t>ordinator</w:t>
      </w:r>
      <w:proofErr w:type="spellEnd"/>
      <w:r w:rsidRPr="00A804BA">
        <w:rPr>
          <w:rFonts w:ascii="Arial" w:hAnsi="Arial" w:cs="Arial"/>
          <w:sz w:val="20"/>
          <w:szCs w:val="20"/>
        </w:rPr>
        <w:t xml:space="preserve">. The role of the SENCO is outlined clearly in the Code of Practice 2014. The SENCO is charged with liaising with outside professionals, staff and families, </w:t>
      </w:r>
      <w:proofErr w:type="spellStart"/>
      <w:r w:rsidRPr="00A804BA">
        <w:rPr>
          <w:rFonts w:ascii="Arial" w:hAnsi="Arial" w:cs="Arial"/>
          <w:sz w:val="20"/>
          <w:szCs w:val="20"/>
        </w:rPr>
        <w:t>co-ordinating</w:t>
      </w:r>
      <w:proofErr w:type="spellEnd"/>
      <w:r w:rsidRPr="00A804BA">
        <w:rPr>
          <w:rFonts w:ascii="Arial" w:hAnsi="Arial" w:cs="Arial"/>
          <w:sz w:val="20"/>
          <w:szCs w:val="20"/>
        </w:rPr>
        <w:t xml:space="preserve"> and facilitating the support for children with SEND, arranging training for staff and generally ensuring that the code of practice is fully adhered to.</w:t>
      </w:r>
    </w:p>
    <w:p w:rsidR="00866591" w:rsidRPr="00A804BA" w:rsidRDefault="00EE338B">
      <w:pPr>
        <w:pStyle w:val="Body"/>
        <w:rPr>
          <w:rFonts w:ascii="Arial" w:eastAsia="Arial" w:hAnsi="Arial" w:cs="Arial"/>
          <w:b/>
          <w:color w:val="auto"/>
          <w:sz w:val="20"/>
          <w:szCs w:val="20"/>
          <w:u w:color="FF0000"/>
        </w:rPr>
      </w:pPr>
      <w:r w:rsidRPr="00A804BA">
        <w:rPr>
          <w:rFonts w:ascii="Arial" w:hAnsi="Arial" w:cs="Arial"/>
          <w:b/>
          <w:color w:val="auto"/>
          <w:sz w:val="20"/>
          <w:szCs w:val="20"/>
          <w:u w:color="FF0000"/>
        </w:rPr>
        <w:t>Education Health Care Plan (EHCP)</w:t>
      </w:r>
    </w:p>
    <w:p w:rsidR="00866591" w:rsidRPr="00A804BA" w:rsidRDefault="00EE338B">
      <w:pPr>
        <w:pStyle w:val="Body"/>
        <w:rPr>
          <w:rFonts w:ascii="Arial" w:eastAsia="Arial" w:hAnsi="Arial" w:cs="Arial"/>
          <w:color w:val="auto"/>
          <w:sz w:val="20"/>
          <w:szCs w:val="20"/>
          <w:u w:color="FF0000"/>
        </w:rPr>
      </w:pPr>
      <w:r w:rsidRPr="00A804BA">
        <w:rPr>
          <w:rFonts w:ascii="Arial" w:hAnsi="Arial" w:cs="Arial"/>
          <w:color w:val="auto"/>
          <w:sz w:val="20"/>
          <w:szCs w:val="20"/>
          <w:u w:color="FF0000"/>
        </w:rPr>
        <w:t xml:space="preserve">If a child has severe and complex SEND and their needs cannot be met by the local offer then they may be assessed as needing an Education Health Care Plan. The assessment is carried out in a </w:t>
      </w:r>
      <w:proofErr w:type="spellStart"/>
      <w:r w:rsidRPr="00A804BA">
        <w:rPr>
          <w:rFonts w:ascii="Arial" w:hAnsi="Arial" w:cs="Arial"/>
          <w:color w:val="auto"/>
          <w:sz w:val="20"/>
          <w:szCs w:val="20"/>
          <w:u w:color="FF0000"/>
        </w:rPr>
        <w:t>co-ordinated</w:t>
      </w:r>
      <w:proofErr w:type="spellEnd"/>
      <w:r w:rsidRPr="00A804BA">
        <w:rPr>
          <w:rFonts w:ascii="Arial" w:hAnsi="Arial" w:cs="Arial"/>
          <w:color w:val="auto"/>
          <w:sz w:val="20"/>
          <w:szCs w:val="20"/>
          <w:u w:color="FF0000"/>
        </w:rPr>
        <w:t xml:space="preserve"> way by professionals from health, education and other agencies as appropriate. The child’s family and, as far as possible the child themselves must be fully involved in creating the plan. The plan sets out the child’s needs, outcomes sought for the child, the special provision required and the child’s interests and aspirations. It will also include the name of the school the child is/will attend. </w:t>
      </w:r>
    </w:p>
    <w:p w:rsidR="00866591" w:rsidRPr="00A804BA" w:rsidRDefault="00EE338B">
      <w:pPr>
        <w:pStyle w:val="Body"/>
        <w:rPr>
          <w:rFonts w:ascii="Arial" w:eastAsia="Arial" w:hAnsi="Arial" w:cs="Arial"/>
          <w:b/>
          <w:color w:val="auto"/>
          <w:sz w:val="20"/>
          <w:szCs w:val="20"/>
          <w:u w:color="FF0000"/>
        </w:rPr>
      </w:pPr>
      <w:r w:rsidRPr="00A804BA">
        <w:rPr>
          <w:rFonts w:ascii="Arial" w:hAnsi="Arial" w:cs="Arial"/>
          <w:b/>
          <w:color w:val="auto"/>
          <w:sz w:val="20"/>
          <w:szCs w:val="20"/>
          <w:u w:color="FF0000"/>
        </w:rPr>
        <w:t>Personal Budgets</w:t>
      </w:r>
    </w:p>
    <w:p w:rsidR="00866591" w:rsidRPr="00A804BA" w:rsidRDefault="00EE338B">
      <w:pPr>
        <w:pStyle w:val="Body"/>
        <w:rPr>
          <w:rFonts w:ascii="Arial" w:hAnsi="Arial" w:cs="Arial"/>
          <w:color w:val="auto"/>
          <w:sz w:val="20"/>
          <w:szCs w:val="20"/>
          <w:u w:color="FF0000"/>
        </w:rPr>
      </w:pPr>
      <w:r w:rsidRPr="00A804BA">
        <w:rPr>
          <w:rFonts w:ascii="Arial" w:hAnsi="Arial" w:cs="Arial"/>
          <w:color w:val="auto"/>
          <w:sz w:val="20"/>
          <w:szCs w:val="20"/>
          <w:u w:color="FF0000"/>
        </w:rPr>
        <w:t>Families of children with severe and complex SEND who have EHCP can request a personal budget. The budget is from the local council and a clear amount of money that must be spent on supporting the child to reach their agreed outcomes. A personal budget can provide a family or a young person with more choice, flexibility and control. There are a number of ways that a</w:t>
      </w:r>
      <w:r w:rsidR="001E1698" w:rsidRPr="00A804BA">
        <w:rPr>
          <w:rFonts w:ascii="Arial" w:hAnsi="Arial" w:cs="Arial"/>
          <w:color w:val="auto"/>
          <w:sz w:val="20"/>
          <w:szCs w:val="20"/>
          <w:u w:color="FF0000"/>
        </w:rPr>
        <w:t xml:space="preserve"> p</w:t>
      </w:r>
      <w:r w:rsidR="00D04267" w:rsidRPr="00A804BA">
        <w:rPr>
          <w:rFonts w:ascii="Arial" w:hAnsi="Arial" w:cs="Arial"/>
          <w:color w:val="auto"/>
          <w:sz w:val="20"/>
          <w:szCs w:val="20"/>
          <w:u w:color="FF0000"/>
        </w:rPr>
        <w:t>ersonal budget can be managed.</w:t>
      </w:r>
    </w:p>
    <w:p w:rsidR="00D04267" w:rsidRPr="00A804BA" w:rsidRDefault="00D04267" w:rsidP="00D04267">
      <w:pPr>
        <w:shd w:val="clear" w:color="auto" w:fill="FFFFFF"/>
        <w:textAlignment w:val="baseline"/>
        <w:rPr>
          <w:rFonts w:ascii="Arial" w:eastAsia="Times New Roman" w:hAnsi="Arial" w:cs="Arial"/>
          <w:sz w:val="20"/>
          <w:szCs w:val="20"/>
          <w:bdr w:val="none" w:sz="0" w:space="0" w:color="auto" w:frame="1"/>
        </w:rPr>
      </w:pPr>
    </w:p>
    <w:p w:rsidR="00D04267" w:rsidRPr="00A804BA" w:rsidRDefault="00D04267" w:rsidP="00D04267">
      <w:pPr>
        <w:shd w:val="clear" w:color="auto" w:fill="FFFFFF"/>
        <w:textAlignment w:val="baseline"/>
        <w:rPr>
          <w:rFonts w:ascii="Arial" w:eastAsia="Times New Roman" w:hAnsi="Arial" w:cs="Arial"/>
          <w:sz w:val="20"/>
          <w:szCs w:val="20"/>
          <w:bdr w:val="none" w:sz="0" w:space="0" w:color="auto" w:frame="1"/>
        </w:rPr>
      </w:pPr>
    </w:p>
    <w:p w:rsidR="00D04267" w:rsidRPr="00A804BA" w:rsidRDefault="00D04267" w:rsidP="00D04267">
      <w:pPr>
        <w:shd w:val="clear" w:color="auto" w:fill="FFFFFF"/>
        <w:textAlignment w:val="baseline"/>
        <w:rPr>
          <w:rFonts w:ascii="Arial" w:eastAsia="Times New Roman" w:hAnsi="Arial" w:cs="Arial"/>
          <w:sz w:val="20"/>
          <w:szCs w:val="20"/>
          <w:bdr w:val="none" w:sz="0" w:space="0" w:color="auto" w:frame="1"/>
        </w:rPr>
      </w:pPr>
    </w:p>
    <w:p w:rsidR="00D04267" w:rsidRDefault="00D04267" w:rsidP="00D04267">
      <w:pPr>
        <w:shd w:val="clear" w:color="auto" w:fill="FFFFFF"/>
        <w:textAlignment w:val="baseline"/>
        <w:rPr>
          <w:rFonts w:ascii="Arial" w:eastAsia="Times New Roman" w:hAnsi="Arial" w:cs="Arial"/>
          <w:sz w:val="20"/>
          <w:szCs w:val="20"/>
          <w:bdr w:val="none" w:sz="0" w:space="0" w:color="auto" w:frame="1"/>
        </w:rPr>
      </w:pPr>
      <w:r w:rsidRPr="00A804BA">
        <w:rPr>
          <w:rFonts w:ascii="Arial" w:eastAsia="Times New Roman" w:hAnsi="Arial" w:cs="Arial"/>
          <w:sz w:val="20"/>
          <w:szCs w:val="20"/>
          <w:bdr w:val="none" w:sz="0" w:space="0" w:color="auto" w:frame="1"/>
        </w:rPr>
        <w:t>This policy was reviewed in March 2017</w:t>
      </w:r>
      <w:r w:rsidR="00C13A0C">
        <w:rPr>
          <w:rFonts w:ascii="Arial" w:eastAsia="Times New Roman" w:hAnsi="Arial" w:cs="Arial"/>
          <w:sz w:val="20"/>
          <w:szCs w:val="20"/>
          <w:bdr w:val="none" w:sz="0" w:space="0" w:color="auto" w:frame="1"/>
        </w:rPr>
        <w:t xml:space="preserve"> </w:t>
      </w:r>
    </w:p>
    <w:p w:rsidR="00C13A0C" w:rsidRPr="00A804BA" w:rsidRDefault="00C13A0C" w:rsidP="00D04267">
      <w:pPr>
        <w:shd w:val="clear" w:color="auto" w:fill="FFFFFF"/>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(Pending approval by SEN advisor)</w:t>
      </w:r>
    </w:p>
    <w:p w:rsidR="00D04267" w:rsidRPr="00A804BA" w:rsidRDefault="00D04267" w:rsidP="00D04267">
      <w:pPr>
        <w:shd w:val="clear" w:color="auto" w:fill="FFFFFF"/>
        <w:textAlignment w:val="baseline"/>
        <w:rPr>
          <w:rFonts w:ascii="Arial" w:eastAsia="Times New Roman" w:hAnsi="Arial" w:cs="Arial"/>
          <w:sz w:val="20"/>
          <w:szCs w:val="20"/>
          <w:bdr w:val="none" w:sz="0" w:space="0" w:color="auto" w:frame="1"/>
        </w:rPr>
      </w:pPr>
    </w:p>
    <w:p w:rsidR="00D04267" w:rsidRPr="00A804BA" w:rsidRDefault="00D04267" w:rsidP="00D04267">
      <w:pPr>
        <w:shd w:val="clear" w:color="auto" w:fill="FFFFFF"/>
        <w:textAlignment w:val="baseline"/>
        <w:rPr>
          <w:rFonts w:ascii="Arial" w:eastAsia="Times New Roman" w:hAnsi="Arial" w:cs="Arial"/>
          <w:sz w:val="20"/>
          <w:szCs w:val="20"/>
          <w:bdr w:val="none" w:sz="0" w:space="0" w:color="auto" w:frame="1"/>
        </w:rPr>
      </w:pPr>
    </w:p>
    <w:p w:rsidR="00D04267" w:rsidRDefault="00D04267" w:rsidP="00A804BA">
      <w:pPr>
        <w:shd w:val="clear" w:color="auto" w:fill="FFFFFF"/>
        <w:textAlignment w:val="baseline"/>
        <w:rPr>
          <w:rFonts w:ascii="Arial" w:eastAsia="Times New Roman" w:hAnsi="Arial" w:cs="Arial"/>
          <w:sz w:val="20"/>
          <w:szCs w:val="20"/>
          <w:bdr w:val="none" w:sz="0" w:space="0" w:color="auto" w:frame="1"/>
        </w:rPr>
      </w:pPr>
      <w:r w:rsidRPr="00A804BA">
        <w:rPr>
          <w:rFonts w:ascii="Arial" w:eastAsia="Times New Roman" w:hAnsi="Arial" w:cs="Arial"/>
          <w:sz w:val="20"/>
          <w:szCs w:val="20"/>
          <w:bdr w:val="none" w:sz="0" w:space="0" w:color="auto" w:frame="1"/>
        </w:rPr>
        <w:t>Signed on behalf of playgroup        …………………………………………………</w:t>
      </w:r>
    </w:p>
    <w:p w:rsidR="005208E2" w:rsidRDefault="005208E2" w:rsidP="00A804BA">
      <w:pPr>
        <w:shd w:val="clear" w:color="auto" w:fill="FFFFFF"/>
        <w:textAlignment w:val="baseline"/>
        <w:rPr>
          <w:rFonts w:ascii="Arial" w:eastAsia="Times New Roman" w:hAnsi="Arial" w:cs="Arial"/>
          <w:sz w:val="20"/>
          <w:szCs w:val="20"/>
          <w:bdr w:val="none" w:sz="0" w:space="0" w:color="auto" w:frame="1"/>
        </w:rPr>
      </w:pPr>
    </w:p>
    <w:p w:rsidR="005208E2" w:rsidRPr="00A804BA" w:rsidRDefault="005208E2" w:rsidP="00A804BA">
      <w:pPr>
        <w:shd w:val="clear" w:color="auto" w:fill="FFFFFF"/>
        <w:textAlignment w:val="baseline"/>
        <w:rPr>
          <w:rFonts w:ascii="Arial" w:eastAsia="Times New Roman" w:hAnsi="Arial" w:cs="Arial"/>
          <w:sz w:val="20"/>
          <w:szCs w:val="20"/>
          <w:bdr w:val="none" w:sz="0" w:space="0" w:color="auto" w:frame="1"/>
        </w:rPr>
        <w:sectPr w:rsidR="005208E2" w:rsidRPr="00A804BA">
          <w:headerReference w:type="default" r:id="rId9"/>
          <w:footerReference w:type="default" r:id="rId10"/>
          <w:type w:val="continuous"/>
          <w:pgSz w:w="11900" w:h="16840"/>
          <w:pgMar w:top="1008" w:right="1440" w:bottom="1440" w:left="1440" w:header="1440" w:footer="1440" w:gutter="0"/>
          <w:cols w:space="720"/>
        </w:sectPr>
      </w:pPr>
      <w:bookmarkStart w:id="0" w:name="_GoBack"/>
      <w:bookmarkEnd w:id="0"/>
    </w:p>
    <w:p w:rsidR="00866591" w:rsidRDefault="00866591">
      <w:pPr>
        <w:pStyle w:val="Body"/>
      </w:pPr>
    </w:p>
    <w:sectPr w:rsidR="008665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E8" w:rsidRDefault="004918E8">
      <w:r>
        <w:separator/>
      </w:r>
    </w:p>
  </w:endnote>
  <w:endnote w:type="continuationSeparator" w:id="0">
    <w:p w:rsidR="004918E8" w:rsidRDefault="0049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1" w:rsidRDefault="00866591">
    <w:pPr>
      <w:pStyle w:val="Body"/>
      <w:spacing w:line="240" w:lineRule="exact"/>
    </w:pPr>
  </w:p>
  <w:p w:rsidR="00866591" w:rsidRDefault="00EE338B">
    <w:pPr>
      <w:pStyle w:val="Body"/>
      <w:jc w:val="center"/>
    </w:pPr>
    <w:r>
      <w:fldChar w:fldCharType="begin"/>
    </w:r>
    <w:r>
      <w:instrText xml:space="preserve"> PAGE </w:instrText>
    </w:r>
    <w:r>
      <w:fldChar w:fldCharType="separate"/>
    </w:r>
    <w:r w:rsidR="005208E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1" w:rsidRDefault="00866591">
    <w:pPr>
      <w:pStyle w:val="Body"/>
      <w:spacing w:line="240" w:lineRule="exact"/>
    </w:pPr>
  </w:p>
  <w:p w:rsidR="00866591" w:rsidRDefault="00EE338B">
    <w:pPr>
      <w:pStyle w:val="Body"/>
      <w:jc w:val="center"/>
    </w:pPr>
    <w:r>
      <w:fldChar w:fldCharType="begin"/>
    </w:r>
    <w:r>
      <w:instrText xml:space="preserve"> PAGE </w:instrText>
    </w:r>
    <w:r>
      <w:fldChar w:fldCharType="separate"/>
    </w:r>
    <w:r w:rsidR="005208E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E8" w:rsidRDefault="004918E8">
      <w:r>
        <w:separator/>
      </w:r>
    </w:p>
  </w:footnote>
  <w:footnote w:type="continuationSeparator" w:id="0">
    <w:p w:rsidR="004918E8" w:rsidRDefault="0049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1" w:rsidRDefault="00866591">
    <w:pPr>
      <w:pStyle w:val="Header"/>
      <w:tabs>
        <w:tab w:val="clear" w:pos="9026"/>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1" w:rsidRDefault="00866591">
    <w:pPr>
      <w:pStyle w:val="Header"/>
      <w:tabs>
        <w:tab w:val="clear" w:pos="9026"/>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594"/>
    <w:multiLevelType w:val="multilevel"/>
    <w:tmpl w:val="3BA482B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15:restartNumberingAfterBreak="0">
    <w:nsid w:val="054E2F9F"/>
    <w:multiLevelType w:val="multilevel"/>
    <w:tmpl w:val="29285A46"/>
    <w:lvl w:ilvl="0">
      <w:numFmt w:val="bullet"/>
      <w:lvlText w:val="•"/>
      <w:lvlJc w:val="left"/>
      <w:pPr>
        <w:tabs>
          <w:tab w:val="num" w:pos="1440"/>
        </w:tabs>
        <w:ind w:left="1440" w:hanging="360"/>
      </w:pPr>
      <w:rPr>
        <w:rFonts w:ascii="Arial" w:eastAsia="Arial" w:hAnsi="Arial" w:cs="Arial"/>
        <w:position w:val="0"/>
        <w:sz w:val="22"/>
        <w:szCs w:val="22"/>
      </w:rPr>
    </w:lvl>
    <w:lvl w:ilvl="1">
      <w:start w:val="1"/>
      <w:numFmt w:val="bullet"/>
      <w:lvlText w:val="o"/>
      <w:lvlJc w:val="left"/>
      <w:pPr>
        <w:tabs>
          <w:tab w:val="num" w:pos="2160"/>
        </w:tabs>
        <w:ind w:left="2160" w:hanging="360"/>
      </w:pPr>
      <w:rPr>
        <w:rFonts w:ascii="Arial" w:eastAsia="Arial" w:hAnsi="Arial" w:cs="Arial"/>
        <w:position w:val="0"/>
        <w:sz w:val="24"/>
        <w:szCs w:val="24"/>
      </w:rPr>
    </w:lvl>
    <w:lvl w:ilvl="2">
      <w:start w:val="1"/>
      <w:numFmt w:val="bullet"/>
      <w:lvlText w:val="▪"/>
      <w:lvlJc w:val="left"/>
      <w:pPr>
        <w:tabs>
          <w:tab w:val="num" w:pos="2880"/>
        </w:tabs>
        <w:ind w:left="2880" w:hanging="360"/>
      </w:pPr>
      <w:rPr>
        <w:rFonts w:ascii="Arial" w:eastAsia="Arial" w:hAnsi="Arial" w:cs="Arial"/>
        <w:position w:val="0"/>
        <w:sz w:val="24"/>
        <w:szCs w:val="24"/>
      </w:rPr>
    </w:lvl>
    <w:lvl w:ilvl="3">
      <w:start w:val="1"/>
      <w:numFmt w:val="bullet"/>
      <w:lvlText w:val="•"/>
      <w:lvlJc w:val="left"/>
      <w:pPr>
        <w:tabs>
          <w:tab w:val="num" w:pos="3600"/>
        </w:tabs>
        <w:ind w:left="3600" w:hanging="360"/>
      </w:pPr>
      <w:rPr>
        <w:rFonts w:ascii="Arial" w:eastAsia="Arial" w:hAnsi="Arial" w:cs="Arial"/>
        <w:position w:val="0"/>
        <w:sz w:val="24"/>
        <w:szCs w:val="24"/>
      </w:rPr>
    </w:lvl>
    <w:lvl w:ilvl="4">
      <w:start w:val="1"/>
      <w:numFmt w:val="bullet"/>
      <w:lvlText w:val="o"/>
      <w:lvlJc w:val="left"/>
      <w:pPr>
        <w:tabs>
          <w:tab w:val="num" w:pos="4320"/>
        </w:tabs>
        <w:ind w:left="4320" w:hanging="360"/>
      </w:pPr>
      <w:rPr>
        <w:rFonts w:ascii="Arial" w:eastAsia="Arial" w:hAnsi="Arial" w:cs="Arial"/>
        <w:position w:val="0"/>
        <w:sz w:val="24"/>
        <w:szCs w:val="24"/>
      </w:rPr>
    </w:lvl>
    <w:lvl w:ilvl="5">
      <w:start w:val="1"/>
      <w:numFmt w:val="bullet"/>
      <w:lvlText w:val="▪"/>
      <w:lvlJc w:val="left"/>
      <w:pPr>
        <w:tabs>
          <w:tab w:val="num" w:pos="5040"/>
        </w:tabs>
        <w:ind w:left="5040" w:hanging="360"/>
      </w:pPr>
      <w:rPr>
        <w:rFonts w:ascii="Arial" w:eastAsia="Arial" w:hAnsi="Arial" w:cs="Arial"/>
        <w:position w:val="0"/>
        <w:sz w:val="24"/>
        <w:szCs w:val="24"/>
      </w:rPr>
    </w:lvl>
    <w:lvl w:ilvl="6">
      <w:start w:val="1"/>
      <w:numFmt w:val="bullet"/>
      <w:lvlText w:val="•"/>
      <w:lvlJc w:val="left"/>
      <w:pPr>
        <w:tabs>
          <w:tab w:val="num" w:pos="5760"/>
        </w:tabs>
        <w:ind w:left="5760" w:hanging="360"/>
      </w:pPr>
      <w:rPr>
        <w:rFonts w:ascii="Arial" w:eastAsia="Arial" w:hAnsi="Arial" w:cs="Arial"/>
        <w:position w:val="0"/>
        <w:sz w:val="24"/>
        <w:szCs w:val="24"/>
      </w:rPr>
    </w:lvl>
    <w:lvl w:ilvl="7">
      <w:start w:val="1"/>
      <w:numFmt w:val="bullet"/>
      <w:lvlText w:val="o"/>
      <w:lvlJc w:val="left"/>
      <w:pPr>
        <w:tabs>
          <w:tab w:val="num" w:pos="6480"/>
        </w:tabs>
        <w:ind w:left="6480" w:hanging="360"/>
      </w:pPr>
      <w:rPr>
        <w:rFonts w:ascii="Arial" w:eastAsia="Arial" w:hAnsi="Arial" w:cs="Arial"/>
        <w:position w:val="0"/>
        <w:sz w:val="24"/>
        <w:szCs w:val="24"/>
      </w:rPr>
    </w:lvl>
    <w:lvl w:ilvl="8">
      <w:start w:val="1"/>
      <w:numFmt w:val="bullet"/>
      <w:lvlText w:val="▪"/>
      <w:lvlJc w:val="left"/>
      <w:pPr>
        <w:tabs>
          <w:tab w:val="num" w:pos="7200"/>
        </w:tabs>
        <w:ind w:left="7200" w:hanging="360"/>
      </w:pPr>
      <w:rPr>
        <w:rFonts w:ascii="Arial" w:eastAsia="Arial" w:hAnsi="Arial" w:cs="Arial"/>
        <w:position w:val="0"/>
        <w:sz w:val="24"/>
        <w:szCs w:val="24"/>
      </w:rPr>
    </w:lvl>
  </w:abstractNum>
  <w:abstractNum w:abstractNumId="2" w15:restartNumberingAfterBreak="0">
    <w:nsid w:val="12FB5D3B"/>
    <w:multiLevelType w:val="multilevel"/>
    <w:tmpl w:val="C7C0B578"/>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15:restartNumberingAfterBreak="0">
    <w:nsid w:val="15D83796"/>
    <w:multiLevelType w:val="multilevel"/>
    <w:tmpl w:val="52A8494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15:restartNumberingAfterBreak="0">
    <w:nsid w:val="19C00D13"/>
    <w:multiLevelType w:val="multilevel"/>
    <w:tmpl w:val="6E7C247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15:restartNumberingAfterBreak="0">
    <w:nsid w:val="1CA816CC"/>
    <w:multiLevelType w:val="multilevel"/>
    <w:tmpl w:val="6C2C530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1E170087"/>
    <w:multiLevelType w:val="multilevel"/>
    <w:tmpl w:val="E0C6A6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EE858E7"/>
    <w:multiLevelType w:val="multilevel"/>
    <w:tmpl w:val="B90454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FFC4FAF"/>
    <w:multiLevelType w:val="multilevel"/>
    <w:tmpl w:val="56B8472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20DF491F"/>
    <w:multiLevelType w:val="multilevel"/>
    <w:tmpl w:val="F1E212E6"/>
    <w:lvl w:ilvl="0">
      <w:start w:val="1"/>
      <w:numFmt w:val="bullet"/>
      <w:lvlText w:val="•"/>
      <w:lvlJc w:val="left"/>
      <w:pPr>
        <w:tabs>
          <w:tab w:val="num" w:pos="1440"/>
        </w:tabs>
        <w:ind w:left="1440" w:hanging="360"/>
      </w:pPr>
      <w:rPr>
        <w:rFonts w:ascii="Arial" w:eastAsia="Arial" w:hAnsi="Arial" w:cs="Arial"/>
        <w:position w:val="0"/>
        <w:sz w:val="24"/>
        <w:szCs w:val="24"/>
      </w:rPr>
    </w:lvl>
    <w:lvl w:ilvl="1">
      <w:start w:val="1"/>
      <w:numFmt w:val="bullet"/>
      <w:lvlText w:val="o"/>
      <w:lvlJc w:val="left"/>
      <w:pPr>
        <w:tabs>
          <w:tab w:val="num" w:pos="2160"/>
        </w:tabs>
        <w:ind w:left="2160" w:hanging="360"/>
      </w:pPr>
      <w:rPr>
        <w:rFonts w:ascii="Arial" w:eastAsia="Arial" w:hAnsi="Arial" w:cs="Arial"/>
        <w:position w:val="0"/>
        <w:sz w:val="24"/>
        <w:szCs w:val="24"/>
      </w:rPr>
    </w:lvl>
    <w:lvl w:ilvl="2">
      <w:start w:val="1"/>
      <w:numFmt w:val="bullet"/>
      <w:lvlText w:val="▪"/>
      <w:lvlJc w:val="left"/>
      <w:pPr>
        <w:tabs>
          <w:tab w:val="num" w:pos="2880"/>
        </w:tabs>
        <w:ind w:left="2880" w:hanging="360"/>
      </w:pPr>
      <w:rPr>
        <w:rFonts w:ascii="Arial" w:eastAsia="Arial" w:hAnsi="Arial" w:cs="Arial"/>
        <w:position w:val="0"/>
        <w:sz w:val="24"/>
        <w:szCs w:val="24"/>
      </w:rPr>
    </w:lvl>
    <w:lvl w:ilvl="3">
      <w:start w:val="1"/>
      <w:numFmt w:val="bullet"/>
      <w:lvlText w:val="•"/>
      <w:lvlJc w:val="left"/>
      <w:pPr>
        <w:tabs>
          <w:tab w:val="num" w:pos="3600"/>
        </w:tabs>
        <w:ind w:left="3600" w:hanging="360"/>
      </w:pPr>
      <w:rPr>
        <w:rFonts w:ascii="Arial" w:eastAsia="Arial" w:hAnsi="Arial" w:cs="Arial"/>
        <w:position w:val="0"/>
        <w:sz w:val="24"/>
        <w:szCs w:val="24"/>
      </w:rPr>
    </w:lvl>
    <w:lvl w:ilvl="4">
      <w:start w:val="1"/>
      <w:numFmt w:val="bullet"/>
      <w:lvlText w:val="o"/>
      <w:lvlJc w:val="left"/>
      <w:pPr>
        <w:tabs>
          <w:tab w:val="num" w:pos="4320"/>
        </w:tabs>
        <w:ind w:left="4320" w:hanging="360"/>
      </w:pPr>
      <w:rPr>
        <w:rFonts w:ascii="Arial" w:eastAsia="Arial" w:hAnsi="Arial" w:cs="Arial"/>
        <w:position w:val="0"/>
        <w:sz w:val="24"/>
        <w:szCs w:val="24"/>
      </w:rPr>
    </w:lvl>
    <w:lvl w:ilvl="5">
      <w:start w:val="1"/>
      <w:numFmt w:val="bullet"/>
      <w:lvlText w:val="▪"/>
      <w:lvlJc w:val="left"/>
      <w:pPr>
        <w:tabs>
          <w:tab w:val="num" w:pos="5040"/>
        </w:tabs>
        <w:ind w:left="5040" w:hanging="360"/>
      </w:pPr>
      <w:rPr>
        <w:rFonts w:ascii="Arial" w:eastAsia="Arial" w:hAnsi="Arial" w:cs="Arial"/>
        <w:position w:val="0"/>
        <w:sz w:val="24"/>
        <w:szCs w:val="24"/>
      </w:rPr>
    </w:lvl>
    <w:lvl w:ilvl="6">
      <w:start w:val="1"/>
      <w:numFmt w:val="bullet"/>
      <w:lvlText w:val="•"/>
      <w:lvlJc w:val="left"/>
      <w:pPr>
        <w:tabs>
          <w:tab w:val="num" w:pos="5760"/>
        </w:tabs>
        <w:ind w:left="5760" w:hanging="360"/>
      </w:pPr>
      <w:rPr>
        <w:rFonts w:ascii="Arial" w:eastAsia="Arial" w:hAnsi="Arial" w:cs="Arial"/>
        <w:position w:val="0"/>
        <w:sz w:val="24"/>
        <w:szCs w:val="24"/>
      </w:rPr>
    </w:lvl>
    <w:lvl w:ilvl="7">
      <w:start w:val="1"/>
      <w:numFmt w:val="bullet"/>
      <w:lvlText w:val="o"/>
      <w:lvlJc w:val="left"/>
      <w:pPr>
        <w:tabs>
          <w:tab w:val="num" w:pos="6480"/>
        </w:tabs>
        <w:ind w:left="6480" w:hanging="360"/>
      </w:pPr>
      <w:rPr>
        <w:rFonts w:ascii="Arial" w:eastAsia="Arial" w:hAnsi="Arial" w:cs="Arial"/>
        <w:position w:val="0"/>
        <w:sz w:val="24"/>
        <w:szCs w:val="24"/>
      </w:rPr>
    </w:lvl>
    <w:lvl w:ilvl="8">
      <w:start w:val="1"/>
      <w:numFmt w:val="bullet"/>
      <w:lvlText w:val="▪"/>
      <w:lvlJc w:val="left"/>
      <w:pPr>
        <w:tabs>
          <w:tab w:val="num" w:pos="7200"/>
        </w:tabs>
        <w:ind w:left="7200" w:hanging="360"/>
      </w:pPr>
      <w:rPr>
        <w:rFonts w:ascii="Arial" w:eastAsia="Arial" w:hAnsi="Arial" w:cs="Arial"/>
        <w:position w:val="0"/>
        <w:sz w:val="24"/>
        <w:szCs w:val="24"/>
      </w:rPr>
    </w:lvl>
  </w:abstractNum>
  <w:abstractNum w:abstractNumId="10" w15:restartNumberingAfterBreak="0">
    <w:nsid w:val="23813E3B"/>
    <w:multiLevelType w:val="multilevel"/>
    <w:tmpl w:val="4F8E754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B522892"/>
    <w:multiLevelType w:val="multilevel"/>
    <w:tmpl w:val="56069030"/>
    <w:lvl w:ilvl="0">
      <w:numFmt w:val="bullet"/>
      <w:lvlText w:val="•"/>
      <w:lvlJc w:val="left"/>
      <w:pPr>
        <w:tabs>
          <w:tab w:val="num" w:pos="1440"/>
        </w:tabs>
        <w:ind w:left="1440" w:hanging="360"/>
      </w:pPr>
      <w:rPr>
        <w:rFonts w:ascii="Arial" w:eastAsia="Arial" w:hAnsi="Arial" w:cs="Arial"/>
        <w:position w:val="0"/>
        <w:sz w:val="22"/>
        <w:szCs w:val="22"/>
      </w:rPr>
    </w:lvl>
    <w:lvl w:ilvl="1">
      <w:start w:val="1"/>
      <w:numFmt w:val="bullet"/>
      <w:lvlText w:val="o"/>
      <w:lvlJc w:val="left"/>
      <w:pPr>
        <w:tabs>
          <w:tab w:val="num" w:pos="2160"/>
        </w:tabs>
        <w:ind w:left="2160" w:hanging="360"/>
      </w:pPr>
      <w:rPr>
        <w:rFonts w:ascii="Arial" w:eastAsia="Arial" w:hAnsi="Arial" w:cs="Arial"/>
        <w:position w:val="0"/>
        <w:sz w:val="24"/>
        <w:szCs w:val="24"/>
      </w:rPr>
    </w:lvl>
    <w:lvl w:ilvl="2">
      <w:start w:val="1"/>
      <w:numFmt w:val="bullet"/>
      <w:lvlText w:val="▪"/>
      <w:lvlJc w:val="left"/>
      <w:pPr>
        <w:tabs>
          <w:tab w:val="num" w:pos="2880"/>
        </w:tabs>
        <w:ind w:left="2880" w:hanging="360"/>
      </w:pPr>
      <w:rPr>
        <w:rFonts w:ascii="Arial" w:eastAsia="Arial" w:hAnsi="Arial" w:cs="Arial"/>
        <w:position w:val="0"/>
        <w:sz w:val="24"/>
        <w:szCs w:val="24"/>
      </w:rPr>
    </w:lvl>
    <w:lvl w:ilvl="3">
      <w:start w:val="1"/>
      <w:numFmt w:val="bullet"/>
      <w:lvlText w:val="•"/>
      <w:lvlJc w:val="left"/>
      <w:pPr>
        <w:tabs>
          <w:tab w:val="num" w:pos="3600"/>
        </w:tabs>
        <w:ind w:left="3600" w:hanging="360"/>
      </w:pPr>
      <w:rPr>
        <w:rFonts w:ascii="Arial" w:eastAsia="Arial" w:hAnsi="Arial" w:cs="Arial"/>
        <w:position w:val="0"/>
        <w:sz w:val="24"/>
        <w:szCs w:val="24"/>
      </w:rPr>
    </w:lvl>
    <w:lvl w:ilvl="4">
      <w:start w:val="1"/>
      <w:numFmt w:val="bullet"/>
      <w:lvlText w:val="o"/>
      <w:lvlJc w:val="left"/>
      <w:pPr>
        <w:tabs>
          <w:tab w:val="num" w:pos="4320"/>
        </w:tabs>
        <w:ind w:left="4320" w:hanging="360"/>
      </w:pPr>
      <w:rPr>
        <w:rFonts w:ascii="Arial" w:eastAsia="Arial" w:hAnsi="Arial" w:cs="Arial"/>
        <w:position w:val="0"/>
        <w:sz w:val="24"/>
        <w:szCs w:val="24"/>
      </w:rPr>
    </w:lvl>
    <w:lvl w:ilvl="5">
      <w:start w:val="1"/>
      <w:numFmt w:val="bullet"/>
      <w:lvlText w:val="▪"/>
      <w:lvlJc w:val="left"/>
      <w:pPr>
        <w:tabs>
          <w:tab w:val="num" w:pos="5040"/>
        </w:tabs>
        <w:ind w:left="5040" w:hanging="360"/>
      </w:pPr>
      <w:rPr>
        <w:rFonts w:ascii="Arial" w:eastAsia="Arial" w:hAnsi="Arial" w:cs="Arial"/>
        <w:position w:val="0"/>
        <w:sz w:val="24"/>
        <w:szCs w:val="24"/>
      </w:rPr>
    </w:lvl>
    <w:lvl w:ilvl="6">
      <w:start w:val="1"/>
      <w:numFmt w:val="bullet"/>
      <w:lvlText w:val="•"/>
      <w:lvlJc w:val="left"/>
      <w:pPr>
        <w:tabs>
          <w:tab w:val="num" w:pos="5760"/>
        </w:tabs>
        <w:ind w:left="5760" w:hanging="360"/>
      </w:pPr>
      <w:rPr>
        <w:rFonts w:ascii="Arial" w:eastAsia="Arial" w:hAnsi="Arial" w:cs="Arial"/>
        <w:position w:val="0"/>
        <w:sz w:val="24"/>
        <w:szCs w:val="24"/>
      </w:rPr>
    </w:lvl>
    <w:lvl w:ilvl="7">
      <w:start w:val="1"/>
      <w:numFmt w:val="bullet"/>
      <w:lvlText w:val="o"/>
      <w:lvlJc w:val="left"/>
      <w:pPr>
        <w:tabs>
          <w:tab w:val="num" w:pos="6480"/>
        </w:tabs>
        <w:ind w:left="6480" w:hanging="360"/>
      </w:pPr>
      <w:rPr>
        <w:rFonts w:ascii="Arial" w:eastAsia="Arial" w:hAnsi="Arial" w:cs="Arial"/>
        <w:position w:val="0"/>
        <w:sz w:val="24"/>
        <w:szCs w:val="24"/>
      </w:rPr>
    </w:lvl>
    <w:lvl w:ilvl="8">
      <w:start w:val="1"/>
      <w:numFmt w:val="bullet"/>
      <w:lvlText w:val="▪"/>
      <w:lvlJc w:val="left"/>
      <w:pPr>
        <w:tabs>
          <w:tab w:val="num" w:pos="7200"/>
        </w:tabs>
        <w:ind w:left="7200" w:hanging="360"/>
      </w:pPr>
      <w:rPr>
        <w:rFonts w:ascii="Arial" w:eastAsia="Arial" w:hAnsi="Arial" w:cs="Arial"/>
        <w:position w:val="0"/>
        <w:sz w:val="24"/>
        <w:szCs w:val="24"/>
      </w:rPr>
    </w:lvl>
  </w:abstractNum>
  <w:abstractNum w:abstractNumId="12" w15:restartNumberingAfterBreak="0">
    <w:nsid w:val="389F6E12"/>
    <w:multiLevelType w:val="multilevel"/>
    <w:tmpl w:val="CD0A7E6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3B8D51AB"/>
    <w:multiLevelType w:val="multilevel"/>
    <w:tmpl w:val="B61CC10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3BDA4A97"/>
    <w:multiLevelType w:val="multilevel"/>
    <w:tmpl w:val="AFF6EC66"/>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3F705A55"/>
    <w:multiLevelType w:val="hybridMultilevel"/>
    <w:tmpl w:val="A18C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11259"/>
    <w:multiLevelType w:val="multilevel"/>
    <w:tmpl w:val="1F10F50C"/>
    <w:lvl w:ilvl="0">
      <w:numFmt w:val="bullet"/>
      <w:lvlText w:val="•"/>
      <w:lvlJc w:val="left"/>
      <w:pPr>
        <w:tabs>
          <w:tab w:val="num" w:pos="720"/>
        </w:tabs>
        <w:ind w:left="720" w:hanging="360"/>
      </w:pPr>
      <w:rPr>
        <w:rFonts w:ascii="Arial" w:eastAsia="Arial" w:hAnsi="Arial" w:cs="Arial"/>
        <w:color w:val="FF0000"/>
        <w:position w:val="0"/>
        <w:sz w:val="22"/>
        <w:szCs w:val="22"/>
        <w:u w:color="FF0000"/>
      </w:rPr>
    </w:lvl>
    <w:lvl w:ilvl="1">
      <w:start w:val="1"/>
      <w:numFmt w:val="bullet"/>
      <w:lvlText w:val="o"/>
      <w:lvlJc w:val="left"/>
      <w:pPr>
        <w:tabs>
          <w:tab w:val="num" w:pos="1440"/>
        </w:tabs>
        <w:ind w:left="1440" w:hanging="360"/>
      </w:pPr>
      <w:rPr>
        <w:rFonts w:ascii="Arial" w:eastAsia="Arial" w:hAnsi="Arial" w:cs="Arial"/>
        <w:color w:val="FF0000"/>
        <w:position w:val="0"/>
        <w:sz w:val="24"/>
        <w:szCs w:val="24"/>
        <w:u w:color="FF0000"/>
      </w:rPr>
    </w:lvl>
    <w:lvl w:ilvl="2">
      <w:start w:val="1"/>
      <w:numFmt w:val="bullet"/>
      <w:lvlText w:val="▪"/>
      <w:lvlJc w:val="left"/>
      <w:pPr>
        <w:tabs>
          <w:tab w:val="num" w:pos="2160"/>
        </w:tabs>
        <w:ind w:left="2160" w:hanging="360"/>
      </w:pPr>
      <w:rPr>
        <w:rFonts w:ascii="Arial" w:eastAsia="Arial" w:hAnsi="Arial" w:cs="Arial"/>
        <w:color w:val="FF0000"/>
        <w:position w:val="0"/>
        <w:sz w:val="24"/>
        <w:szCs w:val="24"/>
        <w:u w:color="FF0000"/>
      </w:rPr>
    </w:lvl>
    <w:lvl w:ilvl="3">
      <w:start w:val="1"/>
      <w:numFmt w:val="bullet"/>
      <w:lvlText w:val="•"/>
      <w:lvlJc w:val="left"/>
      <w:pPr>
        <w:tabs>
          <w:tab w:val="num" w:pos="2880"/>
        </w:tabs>
        <w:ind w:left="2880" w:hanging="360"/>
      </w:pPr>
      <w:rPr>
        <w:rFonts w:ascii="Arial" w:eastAsia="Arial" w:hAnsi="Arial" w:cs="Arial"/>
        <w:color w:val="FF0000"/>
        <w:position w:val="0"/>
        <w:sz w:val="24"/>
        <w:szCs w:val="24"/>
        <w:u w:color="FF0000"/>
      </w:rPr>
    </w:lvl>
    <w:lvl w:ilvl="4">
      <w:start w:val="1"/>
      <w:numFmt w:val="bullet"/>
      <w:lvlText w:val="o"/>
      <w:lvlJc w:val="left"/>
      <w:pPr>
        <w:tabs>
          <w:tab w:val="num" w:pos="3600"/>
        </w:tabs>
        <w:ind w:left="3600" w:hanging="360"/>
      </w:pPr>
      <w:rPr>
        <w:rFonts w:ascii="Arial" w:eastAsia="Arial" w:hAnsi="Arial" w:cs="Arial"/>
        <w:color w:val="FF0000"/>
        <w:position w:val="0"/>
        <w:sz w:val="24"/>
        <w:szCs w:val="24"/>
        <w:u w:color="FF0000"/>
      </w:rPr>
    </w:lvl>
    <w:lvl w:ilvl="5">
      <w:start w:val="1"/>
      <w:numFmt w:val="bullet"/>
      <w:lvlText w:val="▪"/>
      <w:lvlJc w:val="left"/>
      <w:pPr>
        <w:tabs>
          <w:tab w:val="num" w:pos="4320"/>
        </w:tabs>
        <w:ind w:left="4320" w:hanging="360"/>
      </w:pPr>
      <w:rPr>
        <w:rFonts w:ascii="Arial" w:eastAsia="Arial" w:hAnsi="Arial" w:cs="Arial"/>
        <w:color w:val="FF0000"/>
        <w:position w:val="0"/>
        <w:sz w:val="24"/>
        <w:szCs w:val="24"/>
        <w:u w:color="FF0000"/>
      </w:rPr>
    </w:lvl>
    <w:lvl w:ilvl="6">
      <w:start w:val="1"/>
      <w:numFmt w:val="bullet"/>
      <w:lvlText w:val="•"/>
      <w:lvlJc w:val="left"/>
      <w:pPr>
        <w:tabs>
          <w:tab w:val="num" w:pos="5040"/>
        </w:tabs>
        <w:ind w:left="5040" w:hanging="360"/>
      </w:pPr>
      <w:rPr>
        <w:rFonts w:ascii="Arial" w:eastAsia="Arial" w:hAnsi="Arial" w:cs="Arial"/>
        <w:color w:val="FF0000"/>
        <w:position w:val="0"/>
        <w:sz w:val="24"/>
        <w:szCs w:val="24"/>
        <w:u w:color="FF0000"/>
      </w:rPr>
    </w:lvl>
    <w:lvl w:ilvl="7">
      <w:start w:val="1"/>
      <w:numFmt w:val="bullet"/>
      <w:lvlText w:val="o"/>
      <w:lvlJc w:val="left"/>
      <w:pPr>
        <w:tabs>
          <w:tab w:val="num" w:pos="5760"/>
        </w:tabs>
        <w:ind w:left="5760" w:hanging="360"/>
      </w:pPr>
      <w:rPr>
        <w:rFonts w:ascii="Arial" w:eastAsia="Arial" w:hAnsi="Arial" w:cs="Arial"/>
        <w:color w:val="FF0000"/>
        <w:position w:val="0"/>
        <w:sz w:val="24"/>
        <w:szCs w:val="24"/>
        <w:u w:color="FF0000"/>
      </w:rPr>
    </w:lvl>
    <w:lvl w:ilvl="8">
      <w:start w:val="1"/>
      <w:numFmt w:val="bullet"/>
      <w:lvlText w:val="▪"/>
      <w:lvlJc w:val="left"/>
      <w:pPr>
        <w:tabs>
          <w:tab w:val="num" w:pos="6480"/>
        </w:tabs>
        <w:ind w:left="6480" w:hanging="360"/>
      </w:pPr>
      <w:rPr>
        <w:rFonts w:ascii="Arial" w:eastAsia="Arial" w:hAnsi="Arial" w:cs="Arial"/>
        <w:color w:val="FF0000"/>
        <w:position w:val="0"/>
        <w:sz w:val="24"/>
        <w:szCs w:val="24"/>
        <w:u w:color="FF0000"/>
      </w:rPr>
    </w:lvl>
  </w:abstractNum>
  <w:abstractNum w:abstractNumId="17" w15:restartNumberingAfterBreak="0">
    <w:nsid w:val="451172E1"/>
    <w:multiLevelType w:val="multilevel"/>
    <w:tmpl w:val="E7BA8256"/>
    <w:styleLink w:val="List51"/>
    <w:lvl w:ilvl="0">
      <w:numFmt w:val="bullet"/>
      <w:lvlText w:val="•"/>
      <w:lvlJc w:val="left"/>
      <w:pPr>
        <w:tabs>
          <w:tab w:val="num" w:pos="1440"/>
        </w:tabs>
        <w:ind w:left="1440" w:hanging="360"/>
      </w:pPr>
      <w:rPr>
        <w:rFonts w:ascii="Arial" w:eastAsia="Arial" w:hAnsi="Arial" w:cs="Arial"/>
        <w:position w:val="0"/>
        <w:sz w:val="22"/>
        <w:szCs w:val="22"/>
      </w:rPr>
    </w:lvl>
    <w:lvl w:ilvl="1">
      <w:start w:val="1"/>
      <w:numFmt w:val="bullet"/>
      <w:lvlText w:val="o"/>
      <w:lvlJc w:val="left"/>
      <w:pPr>
        <w:tabs>
          <w:tab w:val="num" w:pos="2160"/>
        </w:tabs>
        <w:ind w:left="2160" w:hanging="360"/>
      </w:pPr>
      <w:rPr>
        <w:rFonts w:ascii="Arial" w:eastAsia="Arial" w:hAnsi="Arial" w:cs="Arial"/>
        <w:position w:val="0"/>
        <w:sz w:val="24"/>
        <w:szCs w:val="24"/>
      </w:rPr>
    </w:lvl>
    <w:lvl w:ilvl="2">
      <w:start w:val="1"/>
      <w:numFmt w:val="bullet"/>
      <w:lvlText w:val="▪"/>
      <w:lvlJc w:val="left"/>
      <w:pPr>
        <w:tabs>
          <w:tab w:val="num" w:pos="2880"/>
        </w:tabs>
        <w:ind w:left="2880" w:hanging="360"/>
      </w:pPr>
      <w:rPr>
        <w:rFonts w:ascii="Arial" w:eastAsia="Arial" w:hAnsi="Arial" w:cs="Arial"/>
        <w:position w:val="0"/>
        <w:sz w:val="24"/>
        <w:szCs w:val="24"/>
      </w:rPr>
    </w:lvl>
    <w:lvl w:ilvl="3">
      <w:start w:val="1"/>
      <w:numFmt w:val="bullet"/>
      <w:lvlText w:val="•"/>
      <w:lvlJc w:val="left"/>
      <w:pPr>
        <w:tabs>
          <w:tab w:val="num" w:pos="3600"/>
        </w:tabs>
        <w:ind w:left="3600" w:hanging="360"/>
      </w:pPr>
      <w:rPr>
        <w:rFonts w:ascii="Arial" w:eastAsia="Arial" w:hAnsi="Arial" w:cs="Arial"/>
        <w:position w:val="0"/>
        <w:sz w:val="24"/>
        <w:szCs w:val="24"/>
      </w:rPr>
    </w:lvl>
    <w:lvl w:ilvl="4">
      <w:start w:val="1"/>
      <w:numFmt w:val="bullet"/>
      <w:lvlText w:val="o"/>
      <w:lvlJc w:val="left"/>
      <w:pPr>
        <w:tabs>
          <w:tab w:val="num" w:pos="4320"/>
        </w:tabs>
        <w:ind w:left="4320" w:hanging="360"/>
      </w:pPr>
      <w:rPr>
        <w:rFonts w:ascii="Arial" w:eastAsia="Arial" w:hAnsi="Arial" w:cs="Arial"/>
        <w:position w:val="0"/>
        <w:sz w:val="24"/>
        <w:szCs w:val="24"/>
      </w:rPr>
    </w:lvl>
    <w:lvl w:ilvl="5">
      <w:start w:val="1"/>
      <w:numFmt w:val="bullet"/>
      <w:lvlText w:val="▪"/>
      <w:lvlJc w:val="left"/>
      <w:pPr>
        <w:tabs>
          <w:tab w:val="num" w:pos="5040"/>
        </w:tabs>
        <w:ind w:left="5040" w:hanging="360"/>
      </w:pPr>
      <w:rPr>
        <w:rFonts w:ascii="Arial" w:eastAsia="Arial" w:hAnsi="Arial" w:cs="Arial"/>
        <w:position w:val="0"/>
        <w:sz w:val="24"/>
        <w:szCs w:val="24"/>
      </w:rPr>
    </w:lvl>
    <w:lvl w:ilvl="6">
      <w:start w:val="1"/>
      <w:numFmt w:val="bullet"/>
      <w:lvlText w:val="•"/>
      <w:lvlJc w:val="left"/>
      <w:pPr>
        <w:tabs>
          <w:tab w:val="num" w:pos="5760"/>
        </w:tabs>
        <w:ind w:left="5760" w:hanging="360"/>
      </w:pPr>
      <w:rPr>
        <w:rFonts w:ascii="Arial" w:eastAsia="Arial" w:hAnsi="Arial" w:cs="Arial"/>
        <w:position w:val="0"/>
        <w:sz w:val="24"/>
        <w:szCs w:val="24"/>
      </w:rPr>
    </w:lvl>
    <w:lvl w:ilvl="7">
      <w:start w:val="1"/>
      <w:numFmt w:val="bullet"/>
      <w:lvlText w:val="o"/>
      <w:lvlJc w:val="left"/>
      <w:pPr>
        <w:tabs>
          <w:tab w:val="num" w:pos="6480"/>
        </w:tabs>
        <w:ind w:left="6480" w:hanging="360"/>
      </w:pPr>
      <w:rPr>
        <w:rFonts w:ascii="Arial" w:eastAsia="Arial" w:hAnsi="Arial" w:cs="Arial"/>
        <w:position w:val="0"/>
        <w:sz w:val="24"/>
        <w:szCs w:val="24"/>
      </w:rPr>
    </w:lvl>
    <w:lvl w:ilvl="8">
      <w:start w:val="1"/>
      <w:numFmt w:val="bullet"/>
      <w:lvlText w:val="▪"/>
      <w:lvlJc w:val="left"/>
      <w:pPr>
        <w:tabs>
          <w:tab w:val="num" w:pos="7200"/>
        </w:tabs>
        <w:ind w:left="7200" w:hanging="360"/>
      </w:pPr>
      <w:rPr>
        <w:rFonts w:ascii="Arial" w:eastAsia="Arial" w:hAnsi="Arial" w:cs="Arial"/>
        <w:position w:val="0"/>
        <w:sz w:val="24"/>
        <w:szCs w:val="24"/>
      </w:rPr>
    </w:lvl>
  </w:abstractNum>
  <w:abstractNum w:abstractNumId="18" w15:restartNumberingAfterBreak="0">
    <w:nsid w:val="458F3DAC"/>
    <w:multiLevelType w:val="multilevel"/>
    <w:tmpl w:val="40E87A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49A46054"/>
    <w:multiLevelType w:val="multilevel"/>
    <w:tmpl w:val="7494ABA2"/>
    <w:styleLink w:val="List2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15:restartNumberingAfterBreak="0">
    <w:nsid w:val="49E100CA"/>
    <w:multiLevelType w:val="multilevel"/>
    <w:tmpl w:val="02A6FD5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1" w15:restartNumberingAfterBreak="0">
    <w:nsid w:val="4A2B1A06"/>
    <w:multiLevelType w:val="multilevel"/>
    <w:tmpl w:val="07E6435E"/>
    <w:lvl w:ilvl="0">
      <w:numFmt w:val="bullet"/>
      <w:lvlText w:val="•"/>
      <w:lvlJc w:val="left"/>
      <w:pPr>
        <w:tabs>
          <w:tab w:val="num" w:pos="780"/>
        </w:tabs>
        <w:ind w:left="780" w:hanging="360"/>
      </w:pPr>
      <w:rPr>
        <w:rFonts w:ascii="Arial" w:eastAsia="Arial" w:hAnsi="Arial" w:cs="Arial"/>
        <w:position w:val="0"/>
        <w:sz w:val="22"/>
        <w:szCs w:val="22"/>
      </w:rPr>
    </w:lvl>
    <w:lvl w:ilvl="1">
      <w:start w:val="1"/>
      <w:numFmt w:val="bullet"/>
      <w:lvlText w:val="o"/>
      <w:lvlJc w:val="left"/>
      <w:pPr>
        <w:tabs>
          <w:tab w:val="num" w:pos="1500"/>
        </w:tabs>
        <w:ind w:left="1500" w:hanging="360"/>
      </w:pPr>
      <w:rPr>
        <w:rFonts w:ascii="Arial" w:eastAsia="Arial" w:hAnsi="Arial" w:cs="Arial"/>
        <w:position w:val="0"/>
        <w:sz w:val="24"/>
        <w:szCs w:val="24"/>
      </w:rPr>
    </w:lvl>
    <w:lvl w:ilvl="2">
      <w:start w:val="1"/>
      <w:numFmt w:val="bullet"/>
      <w:lvlText w:val="▪"/>
      <w:lvlJc w:val="left"/>
      <w:pPr>
        <w:tabs>
          <w:tab w:val="num" w:pos="2220"/>
        </w:tabs>
        <w:ind w:left="2220" w:hanging="360"/>
      </w:pPr>
      <w:rPr>
        <w:rFonts w:ascii="Arial" w:eastAsia="Arial" w:hAnsi="Arial" w:cs="Arial"/>
        <w:position w:val="0"/>
        <w:sz w:val="24"/>
        <w:szCs w:val="24"/>
      </w:rPr>
    </w:lvl>
    <w:lvl w:ilvl="3">
      <w:start w:val="1"/>
      <w:numFmt w:val="bullet"/>
      <w:lvlText w:val="•"/>
      <w:lvlJc w:val="left"/>
      <w:pPr>
        <w:tabs>
          <w:tab w:val="num" w:pos="2940"/>
        </w:tabs>
        <w:ind w:left="2940" w:hanging="360"/>
      </w:pPr>
      <w:rPr>
        <w:rFonts w:ascii="Arial" w:eastAsia="Arial" w:hAnsi="Arial" w:cs="Arial"/>
        <w:position w:val="0"/>
        <w:sz w:val="24"/>
        <w:szCs w:val="24"/>
      </w:rPr>
    </w:lvl>
    <w:lvl w:ilvl="4">
      <w:start w:val="1"/>
      <w:numFmt w:val="bullet"/>
      <w:lvlText w:val="o"/>
      <w:lvlJc w:val="left"/>
      <w:pPr>
        <w:tabs>
          <w:tab w:val="num" w:pos="3660"/>
        </w:tabs>
        <w:ind w:left="3660" w:hanging="360"/>
      </w:pPr>
      <w:rPr>
        <w:rFonts w:ascii="Arial" w:eastAsia="Arial" w:hAnsi="Arial" w:cs="Arial"/>
        <w:position w:val="0"/>
        <w:sz w:val="24"/>
        <w:szCs w:val="24"/>
      </w:rPr>
    </w:lvl>
    <w:lvl w:ilvl="5">
      <w:start w:val="1"/>
      <w:numFmt w:val="bullet"/>
      <w:lvlText w:val="▪"/>
      <w:lvlJc w:val="left"/>
      <w:pPr>
        <w:tabs>
          <w:tab w:val="num" w:pos="4380"/>
        </w:tabs>
        <w:ind w:left="4380" w:hanging="360"/>
      </w:pPr>
      <w:rPr>
        <w:rFonts w:ascii="Arial" w:eastAsia="Arial" w:hAnsi="Arial" w:cs="Arial"/>
        <w:position w:val="0"/>
        <w:sz w:val="24"/>
        <w:szCs w:val="24"/>
      </w:rPr>
    </w:lvl>
    <w:lvl w:ilvl="6">
      <w:start w:val="1"/>
      <w:numFmt w:val="bullet"/>
      <w:lvlText w:val="•"/>
      <w:lvlJc w:val="left"/>
      <w:pPr>
        <w:tabs>
          <w:tab w:val="num" w:pos="5100"/>
        </w:tabs>
        <w:ind w:left="5100" w:hanging="360"/>
      </w:pPr>
      <w:rPr>
        <w:rFonts w:ascii="Arial" w:eastAsia="Arial" w:hAnsi="Arial" w:cs="Arial"/>
        <w:position w:val="0"/>
        <w:sz w:val="24"/>
        <w:szCs w:val="24"/>
      </w:rPr>
    </w:lvl>
    <w:lvl w:ilvl="7">
      <w:start w:val="1"/>
      <w:numFmt w:val="bullet"/>
      <w:lvlText w:val="o"/>
      <w:lvlJc w:val="left"/>
      <w:pPr>
        <w:tabs>
          <w:tab w:val="num" w:pos="5820"/>
        </w:tabs>
        <w:ind w:left="5820" w:hanging="360"/>
      </w:pPr>
      <w:rPr>
        <w:rFonts w:ascii="Arial" w:eastAsia="Arial" w:hAnsi="Arial" w:cs="Arial"/>
        <w:position w:val="0"/>
        <w:sz w:val="24"/>
        <w:szCs w:val="24"/>
      </w:rPr>
    </w:lvl>
    <w:lvl w:ilvl="8">
      <w:start w:val="1"/>
      <w:numFmt w:val="bullet"/>
      <w:lvlText w:val="▪"/>
      <w:lvlJc w:val="left"/>
      <w:pPr>
        <w:tabs>
          <w:tab w:val="num" w:pos="6540"/>
        </w:tabs>
        <w:ind w:left="6540" w:hanging="360"/>
      </w:pPr>
      <w:rPr>
        <w:rFonts w:ascii="Arial" w:eastAsia="Arial" w:hAnsi="Arial" w:cs="Arial"/>
        <w:position w:val="0"/>
        <w:sz w:val="24"/>
        <w:szCs w:val="24"/>
      </w:rPr>
    </w:lvl>
  </w:abstractNum>
  <w:abstractNum w:abstractNumId="22" w15:restartNumberingAfterBreak="0">
    <w:nsid w:val="4D243552"/>
    <w:multiLevelType w:val="multilevel"/>
    <w:tmpl w:val="8C144E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50E2402A"/>
    <w:multiLevelType w:val="multilevel"/>
    <w:tmpl w:val="800E39B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15:restartNumberingAfterBreak="0">
    <w:nsid w:val="510B5747"/>
    <w:multiLevelType w:val="multilevel"/>
    <w:tmpl w:val="FCCCBAD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5" w15:restartNumberingAfterBreak="0">
    <w:nsid w:val="52A67057"/>
    <w:multiLevelType w:val="multilevel"/>
    <w:tmpl w:val="072A47B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15:restartNumberingAfterBreak="0">
    <w:nsid w:val="52A835C2"/>
    <w:multiLevelType w:val="multilevel"/>
    <w:tmpl w:val="1416EB44"/>
    <w:styleLink w:val="List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15:restartNumberingAfterBreak="0">
    <w:nsid w:val="55DC2D54"/>
    <w:multiLevelType w:val="multilevel"/>
    <w:tmpl w:val="4E6E577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8" w15:restartNumberingAfterBreak="0">
    <w:nsid w:val="56C102B9"/>
    <w:multiLevelType w:val="multilevel"/>
    <w:tmpl w:val="2EA618B8"/>
    <w:styleLink w:val="List6"/>
    <w:lvl w:ilvl="0">
      <w:numFmt w:val="bullet"/>
      <w:lvlText w:val="•"/>
      <w:lvlJc w:val="left"/>
      <w:rPr>
        <w:strike/>
        <w:dstrike w:val="0"/>
        <w:position w:val="0"/>
        <w:rtl w:val="0"/>
      </w:rPr>
    </w:lvl>
    <w:lvl w:ilvl="1">
      <w:start w:val="1"/>
      <w:numFmt w:val="bullet"/>
      <w:lvlText w:val="o"/>
      <w:lvlJc w:val="left"/>
      <w:rPr>
        <w:strike/>
        <w:dstrike w:val="0"/>
        <w:position w:val="0"/>
        <w:rtl w:val="0"/>
      </w:rPr>
    </w:lvl>
    <w:lvl w:ilvl="2">
      <w:start w:val="1"/>
      <w:numFmt w:val="bullet"/>
      <w:lvlText w:val="▪"/>
      <w:lvlJc w:val="left"/>
      <w:rPr>
        <w:strike/>
        <w:dstrike w:val="0"/>
        <w:position w:val="0"/>
        <w:rtl w:val="0"/>
      </w:rPr>
    </w:lvl>
    <w:lvl w:ilvl="3">
      <w:start w:val="1"/>
      <w:numFmt w:val="bullet"/>
      <w:lvlText w:val="•"/>
      <w:lvlJc w:val="left"/>
      <w:rPr>
        <w:strike/>
        <w:dstrike w:val="0"/>
        <w:position w:val="0"/>
        <w:rtl w:val="0"/>
      </w:rPr>
    </w:lvl>
    <w:lvl w:ilvl="4">
      <w:start w:val="1"/>
      <w:numFmt w:val="bullet"/>
      <w:lvlText w:val="o"/>
      <w:lvlJc w:val="left"/>
      <w:rPr>
        <w:strike/>
        <w:dstrike w:val="0"/>
        <w:position w:val="0"/>
        <w:rtl w:val="0"/>
      </w:rPr>
    </w:lvl>
    <w:lvl w:ilvl="5">
      <w:start w:val="1"/>
      <w:numFmt w:val="bullet"/>
      <w:lvlText w:val="▪"/>
      <w:lvlJc w:val="left"/>
      <w:rPr>
        <w:strike/>
        <w:dstrike w:val="0"/>
        <w:position w:val="0"/>
        <w:rtl w:val="0"/>
      </w:rPr>
    </w:lvl>
    <w:lvl w:ilvl="6">
      <w:start w:val="1"/>
      <w:numFmt w:val="bullet"/>
      <w:lvlText w:val="•"/>
      <w:lvlJc w:val="left"/>
      <w:rPr>
        <w:strike/>
        <w:dstrike w:val="0"/>
        <w:position w:val="0"/>
        <w:rtl w:val="0"/>
      </w:rPr>
    </w:lvl>
    <w:lvl w:ilvl="7">
      <w:start w:val="1"/>
      <w:numFmt w:val="bullet"/>
      <w:lvlText w:val="o"/>
      <w:lvlJc w:val="left"/>
      <w:rPr>
        <w:strike/>
        <w:dstrike w:val="0"/>
        <w:position w:val="0"/>
        <w:rtl w:val="0"/>
      </w:rPr>
    </w:lvl>
    <w:lvl w:ilvl="8">
      <w:start w:val="1"/>
      <w:numFmt w:val="bullet"/>
      <w:lvlText w:val="▪"/>
      <w:lvlJc w:val="left"/>
      <w:rPr>
        <w:strike/>
        <w:dstrike w:val="0"/>
        <w:position w:val="0"/>
        <w:rtl w:val="0"/>
      </w:rPr>
    </w:lvl>
  </w:abstractNum>
  <w:abstractNum w:abstractNumId="29" w15:restartNumberingAfterBreak="0">
    <w:nsid w:val="597D669C"/>
    <w:multiLevelType w:val="multilevel"/>
    <w:tmpl w:val="9594E7C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5D665270"/>
    <w:multiLevelType w:val="multilevel"/>
    <w:tmpl w:val="C896D11E"/>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15:restartNumberingAfterBreak="0">
    <w:nsid w:val="5EEC4046"/>
    <w:multiLevelType w:val="multilevel"/>
    <w:tmpl w:val="F13E73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602C34E8"/>
    <w:multiLevelType w:val="multilevel"/>
    <w:tmpl w:val="E0F497F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3" w15:restartNumberingAfterBreak="0">
    <w:nsid w:val="616C4567"/>
    <w:multiLevelType w:val="multilevel"/>
    <w:tmpl w:val="81E482E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4" w15:restartNumberingAfterBreak="0">
    <w:nsid w:val="644F7496"/>
    <w:multiLevelType w:val="multilevel"/>
    <w:tmpl w:val="C50E469A"/>
    <w:lvl w:ilvl="0">
      <w:numFmt w:val="bullet"/>
      <w:lvlText w:val="•"/>
      <w:lvlJc w:val="left"/>
      <w:pPr>
        <w:tabs>
          <w:tab w:val="num" w:pos="720"/>
        </w:tabs>
        <w:ind w:left="720" w:hanging="360"/>
      </w:pPr>
      <w:rPr>
        <w:rFonts w:ascii="Arial" w:eastAsia="Arial" w:hAnsi="Arial" w:cs="Arial"/>
        <w:color w:val="FF0000"/>
        <w:position w:val="0"/>
        <w:sz w:val="22"/>
        <w:szCs w:val="22"/>
        <w:u w:color="FF0000"/>
      </w:rPr>
    </w:lvl>
    <w:lvl w:ilvl="1">
      <w:start w:val="1"/>
      <w:numFmt w:val="bullet"/>
      <w:lvlText w:val="o"/>
      <w:lvlJc w:val="left"/>
      <w:pPr>
        <w:tabs>
          <w:tab w:val="num" w:pos="1440"/>
        </w:tabs>
        <w:ind w:left="1440" w:hanging="360"/>
      </w:pPr>
      <w:rPr>
        <w:rFonts w:ascii="Arial" w:eastAsia="Arial" w:hAnsi="Arial" w:cs="Arial"/>
        <w:color w:val="FF0000"/>
        <w:position w:val="0"/>
        <w:sz w:val="24"/>
        <w:szCs w:val="24"/>
        <w:u w:color="FF0000"/>
      </w:rPr>
    </w:lvl>
    <w:lvl w:ilvl="2">
      <w:start w:val="1"/>
      <w:numFmt w:val="bullet"/>
      <w:lvlText w:val="▪"/>
      <w:lvlJc w:val="left"/>
      <w:pPr>
        <w:tabs>
          <w:tab w:val="num" w:pos="2160"/>
        </w:tabs>
        <w:ind w:left="2160" w:hanging="360"/>
      </w:pPr>
      <w:rPr>
        <w:rFonts w:ascii="Arial" w:eastAsia="Arial" w:hAnsi="Arial" w:cs="Arial"/>
        <w:color w:val="FF0000"/>
        <w:position w:val="0"/>
        <w:sz w:val="24"/>
        <w:szCs w:val="24"/>
        <w:u w:color="FF0000"/>
      </w:rPr>
    </w:lvl>
    <w:lvl w:ilvl="3">
      <w:start w:val="1"/>
      <w:numFmt w:val="bullet"/>
      <w:lvlText w:val="•"/>
      <w:lvlJc w:val="left"/>
      <w:pPr>
        <w:tabs>
          <w:tab w:val="num" w:pos="2880"/>
        </w:tabs>
        <w:ind w:left="2880" w:hanging="360"/>
      </w:pPr>
      <w:rPr>
        <w:rFonts w:ascii="Arial" w:eastAsia="Arial" w:hAnsi="Arial" w:cs="Arial"/>
        <w:color w:val="FF0000"/>
        <w:position w:val="0"/>
        <w:sz w:val="24"/>
        <w:szCs w:val="24"/>
        <w:u w:color="FF0000"/>
      </w:rPr>
    </w:lvl>
    <w:lvl w:ilvl="4">
      <w:start w:val="1"/>
      <w:numFmt w:val="bullet"/>
      <w:lvlText w:val="o"/>
      <w:lvlJc w:val="left"/>
      <w:pPr>
        <w:tabs>
          <w:tab w:val="num" w:pos="3600"/>
        </w:tabs>
        <w:ind w:left="3600" w:hanging="360"/>
      </w:pPr>
      <w:rPr>
        <w:rFonts w:ascii="Arial" w:eastAsia="Arial" w:hAnsi="Arial" w:cs="Arial"/>
        <w:color w:val="FF0000"/>
        <w:position w:val="0"/>
        <w:sz w:val="24"/>
        <w:szCs w:val="24"/>
        <w:u w:color="FF0000"/>
      </w:rPr>
    </w:lvl>
    <w:lvl w:ilvl="5">
      <w:start w:val="1"/>
      <w:numFmt w:val="bullet"/>
      <w:lvlText w:val="▪"/>
      <w:lvlJc w:val="left"/>
      <w:pPr>
        <w:tabs>
          <w:tab w:val="num" w:pos="4320"/>
        </w:tabs>
        <w:ind w:left="4320" w:hanging="360"/>
      </w:pPr>
      <w:rPr>
        <w:rFonts w:ascii="Arial" w:eastAsia="Arial" w:hAnsi="Arial" w:cs="Arial"/>
        <w:color w:val="FF0000"/>
        <w:position w:val="0"/>
        <w:sz w:val="24"/>
        <w:szCs w:val="24"/>
        <w:u w:color="FF0000"/>
      </w:rPr>
    </w:lvl>
    <w:lvl w:ilvl="6">
      <w:start w:val="1"/>
      <w:numFmt w:val="bullet"/>
      <w:lvlText w:val="•"/>
      <w:lvlJc w:val="left"/>
      <w:pPr>
        <w:tabs>
          <w:tab w:val="num" w:pos="5040"/>
        </w:tabs>
        <w:ind w:left="5040" w:hanging="360"/>
      </w:pPr>
      <w:rPr>
        <w:rFonts w:ascii="Arial" w:eastAsia="Arial" w:hAnsi="Arial" w:cs="Arial"/>
        <w:color w:val="FF0000"/>
        <w:position w:val="0"/>
        <w:sz w:val="24"/>
        <w:szCs w:val="24"/>
        <w:u w:color="FF0000"/>
      </w:rPr>
    </w:lvl>
    <w:lvl w:ilvl="7">
      <w:start w:val="1"/>
      <w:numFmt w:val="bullet"/>
      <w:lvlText w:val="o"/>
      <w:lvlJc w:val="left"/>
      <w:pPr>
        <w:tabs>
          <w:tab w:val="num" w:pos="5760"/>
        </w:tabs>
        <w:ind w:left="5760" w:hanging="360"/>
      </w:pPr>
      <w:rPr>
        <w:rFonts w:ascii="Arial" w:eastAsia="Arial" w:hAnsi="Arial" w:cs="Arial"/>
        <w:color w:val="FF0000"/>
        <w:position w:val="0"/>
        <w:sz w:val="24"/>
        <w:szCs w:val="24"/>
        <w:u w:color="FF0000"/>
      </w:rPr>
    </w:lvl>
    <w:lvl w:ilvl="8">
      <w:start w:val="1"/>
      <w:numFmt w:val="bullet"/>
      <w:lvlText w:val="▪"/>
      <w:lvlJc w:val="left"/>
      <w:pPr>
        <w:tabs>
          <w:tab w:val="num" w:pos="6480"/>
        </w:tabs>
        <w:ind w:left="6480" w:hanging="360"/>
      </w:pPr>
      <w:rPr>
        <w:rFonts w:ascii="Arial" w:eastAsia="Arial" w:hAnsi="Arial" w:cs="Arial"/>
        <w:color w:val="FF0000"/>
        <w:position w:val="0"/>
        <w:sz w:val="24"/>
        <w:szCs w:val="24"/>
        <w:u w:color="FF0000"/>
      </w:rPr>
    </w:lvl>
  </w:abstractNum>
  <w:abstractNum w:abstractNumId="35" w15:restartNumberingAfterBreak="0">
    <w:nsid w:val="66773B55"/>
    <w:multiLevelType w:val="multilevel"/>
    <w:tmpl w:val="F6FCEAB8"/>
    <w:styleLink w:val="List31"/>
    <w:lvl w:ilvl="0">
      <w:numFmt w:val="bullet"/>
      <w:lvlText w:val="•"/>
      <w:lvlJc w:val="left"/>
      <w:pPr>
        <w:tabs>
          <w:tab w:val="num" w:pos="780"/>
        </w:tabs>
        <w:ind w:left="780" w:hanging="360"/>
      </w:pPr>
      <w:rPr>
        <w:rFonts w:ascii="Arial" w:eastAsia="Arial" w:hAnsi="Arial" w:cs="Arial"/>
        <w:color w:val="FF0000"/>
        <w:position w:val="0"/>
        <w:sz w:val="22"/>
        <w:szCs w:val="22"/>
        <w:u w:color="FF0000"/>
      </w:rPr>
    </w:lvl>
    <w:lvl w:ilvl="1">
      <w:start w:val="1"/>
      <w:numFmt w:val="bullet"/>
      <w:lvlText w:val="o"/>
      <w:lvlJc w:val="left"/>
      <w:pPr>
        <w:tabs>
          <w:tab w:val="num" w:pos="1500"/>
        </w:tabs>
        <w:ind w:left="1500" w:hanging="360"/>
      </w:pPr>
      <w:rPr>
        <w:rFonts w:ascii="Arial" w:eastAsia="Arial" w:hAnsi="Arial" w:cs="Arial"/>
        <w:color w:val="FF0000"/>
        <w:position w:val="0"/>
        <w:sz w:val="24"/>
        <w:szCs w:val="24"/>
        <w:u w:color="FF0000"/>
      </w:rPr>
    </w:lvl>
    <w:lvl w:ilvl="2">
      <w:start w:val="1"/>
      <w:numFmt w:val="bullet"/>
      <w:lvlText w:val="▪"/>
      <w:lvlJc w:val="left"/>
      <w:pPr>
        <w:tabs>
          <w:tab w:val="num" w:pos="2220"/>
        </w:tabs>
        <w:ind w:left="2220" w:hanging="360"/>
      </w:pPr>
      <w:rPr>
        <w:rFonts w:ascii="Arial" w:eastAsia="Arial" w:hAnsi="Arial" w:cs="Arial"/>
        <w:color w:val="FF0000"/>
        <w:position w:val="0"/>
        <w:sz w:val="24"/>
        <w:szCs w:val="24"/>
        <w:u w:color="FF0000"/>
      </w:rPr>
    </w:lvl>
    <w:lvl w:ilvl="3">
      <w:start w:val="1"/>
      <w:numFmt w:val="bullet"/>
      <w:lvlText w:val="•"/>
      <w:lvlJc w:val="left"/>
      <w:pPr>
        <w:tabs>
          <w:tab w:val="num" w:pos="2940"/>
        </w:tabs>
        <w:ind w:left="2940" w:hanging="360"/>
      </w:pPr>
      <w:rPr>
        <w:rFonts w:ascii="Arial" w:eastAsia="Arial" w:hAnsi="Arial" w:cs="Arial"/>
        <w:color w:val="FF0000"/>
        <w:position w:val="0"/>
        <w:sz w:val="24"/>
        <w:szCs w:val="24"/>
        <w:u w:color="FF0000"/>
      </w:rPr>
    </w:lvl>
    <w:lvl w:ilvl="4">
      <w:start w:val="1"/>
      <w:numFmt w:val="bullet"/>
      <w:lvlText w:val="o"/>
      <w:lvlJc w:val="left"/>
      <w:pPr>
        <w:tabs>
          <w:tab w:val="num" w:pos="3660"/>
        </w:tabs>
        <w:ind w:left="3660" w:hanging="360"/>
      </w:pPr>
      <w:rPr>
        <w:rFonts w:ascii="Arial" w:eastAsia="Arial" w:hAnsi="Arial" w:cs="Arial"/>
        <w:color w:val="FF0000"/>
        <w:position w:val="0"/>
        <w:sz w:val="24"/>
        <w:szCs w:val="24"/>
        <w:u w:color="FF0000"/>
      </w:rPr>
    </w:lvl>
    <w:lvl w:ilvl="5">
      <w:start w:val="1"/>
      <w:numFmt w:val="bullet"/>
      <w:lvlText w:val="▪"/>
      <w:lvlJc w:val="left"/>
      <w:pPr>
        <w:tabs>
          <w:tab w:val="num" w:pos="4380"/>
        </w:tabs>
        <w:ind w:left="4380" w:hanging="360"/>
      </w:pPr>
      <w:rPr>
        <w:rFonts w:ascii="Arial" w:eastAsia="Arial" w:hAnsi="Arial" w:cs="Arial"/>
        <w:color w:val="FF0000"/>
        <w:position w:val="0"/>
        <w:sz w:val="24"/>
        <w:szCs w:val="24"/>
        <w:u w:color="FF0000"/>
      </w:rPr>
    </w:lvl>
    <w:lvl w:ilvl="6">
      <w:start w:val="1"/>
      <w:numFmt w:val="bullet"/>
      <w:lvlText w:val="•"/>
      <w:lvlJc w:val="left"/>
      <w:pPr>
        <w:tabs>
          <w:tab w:val="num" w:pos="5100"/>
        </w:tabs>
        <w:ind w:left="5100" w:hanging="360"/>
      </w:pPr>
      <w:rPr>
        <w:rFonts w:ascii="Arial" w:eastAsia="Arial" w:hAnsi="Arial" w:cs="Arial"/>
        <w:color w:val="FF0000"/>
        <w:position w:val="0"/>
        <w:sz w:val="24"/>
        <w:szCs w:val="24"/>
        <w:u w:color="FF0000"/>
      </w:rPr>
    </w:lvl>
    <w:lvl w:ilvl="7">
      <w:start w:val="1"/>
      <w:numFmt w:val="bullet"/>
      <w:lvlText w:val="o"/>
      <w:lvlJc w:val="left"/>
      <w:pPr>
        <w:tabs>
          <w:tab w:val="num" w:pos="5820"/>
        </w:tabs>
        <w:ind w:left="5820" w:hanging="360"/>
      </w:pPr>
      <w:rPr>
        <w:rFonts w:ascii="Arial" w:eastAsia="Arial" w:hAnsi="Arial" w:cs="Arial"/>
        <w:color w:val="FF0000"/>
        <w:position w:val="0"/>
        <w:sz w:val="24"/>
        <w:szCs w:val="24"/>
        <w:u w:color="FF0000"/>
      </w:rPr>
    </w:lvl>
    <w:lvl w:ilvl="8">
      <w:start w:val="1"/>
      <w:numFmt w:val="bullet"/>
      <w:lvlText w:val="▪"/>
      <w:lvlJc w:val="left"/>
      <w:pPr>
        <w:tabs>
          <w:tab w:val="num" w:pos="6540"/>
        </w:tabs>
        <w:ind w:left="6540" w:hanging="360"/>
      </w:pPr>
      <w:rPr>
        <w:rFonts w:ascii="Arial" w:eastAsia="Arial" w:hAnsi="Arial" w:cs="Arial"/>
        <w:color w:val="FF0000"/>
        <w:position w:val="0"/>
        <w:sz w:val="24"/>
        <w:szCs w:val="24"/>
        <w:u w:color="FF0000"/>
      </w:rPr>
    </w:lvl>
  </w:abstractNum>
  <w:abstractNum w:abstractNumId="36" w15:restartNumberingAfterBreak="0">
    <w:nsid w:val="667C6DD2"/>
    <w:multiLevelType w:val="multilevel"/>
    <w:tmpl w:val="E70E812A"/>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7" w15:restartNumberingAfterBreak="0">
    <w:nsid w:val="69006A13"/>
    <w:multiLevelType w:val="multilevel"/>
    <w:tmpl w:val="406E3B3C"/>
    <w:styleLink w:val="List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8" w15:restartNumberingAfterBreak="0">
    <w:nsid w:val="69180C42"/>
    <w:multiLevelType w:val="multilevel"/>
    <w:tmpl w:val="F0D85046"/>
    <w:lvl w:ilvl="0">
      <w:numFmt w:val="bullet"/>
      <w:lvlText w:val="•"/>
      <w:lvlJc w:val="left"/>
      <w:pPr>
        <w:tabs>
          <w:tab w:val="num" w:pos="780"/>
        </w:tabs>
        <w:ind w:left="780" w:hanging="360"/>
      </w:pPr>
      <w:rPr>
        <w:rFonts w:ascii="Arial" w:eastAsia="Arial" w:hAnsi="Arial" w:cs="Arial"/>
        <w:position w:val="0"/>
        <w:sz w:val="22"/>
        <w:szCs w:val="22"/>
      </w:rPr>
    </w:lvl>
    <w:lvl w:ilvl="1">
      <w:start w:val="1"/>
      <w:numFmt w:val="bullet"/>
      <w:lvlText w:val="o"/>
      <w:lvlJc w:val="left"/>
      <w:pPr>
        <w:tabs>
          <w:tab w:val="num" w:pos="1500"/>
        </w:tabs>
        <w:ind w:left="1500" w:hanging="360"/>
      </w:pPr>
      <w:rPr>
        <w:rFonts w:ascii="Arial" w:eastAsia="Arial" w:hAnsi="Arial" w:cs="Arial"/>
        <w:position w:val="0"/>
        <w:sz w:val="24"/>
        <w:szCs w:val="24"/>
      </w:rPr>
    </w:lvl>
    <w:lvl w:ilvl="2">
      <w:start w:val="1"/>
      <w:numFmt w:val="bullet"/>
      <w:lvlText w:val="▪"/>
      <w:lvlJc w:val="left"/>
      <w:pPr>
        <w:tabs>
          <w:tab w:val="num" w:pos="2220"/>
        </w:tabs>
        <w:ind w:left="2220" w:hanging="360"/>
      </w:pPr>
      <w:rPr>
        <w:rFonts w:ascii="Arial" w:eastAsia="Arial" w:hAnsi="Arial" w:cs="Arial"/>
        <w:position w:val="0"/>
        <w:sz w:val="24"/>
        <w:szCs w:val="24"/>
      </w:rPr>
    </w:lvl>
    <w:lvl w:ilvl="3">
      <w:start w:val="1"/>
      <w:numFmt w:val="bullet"/>
      <w:lvlText w:val="•"/>
      <w:lvlJc w:val="left"/>
      <w:pPr>
        <w:tabs>
          <w:tab w:val="num" w:pos="2940"/>
        </w:tabs>
        <w:ind w:left="2940" w:hanging="360"/>
      </w:pPr>
      <w:rPr>
        <w:rFonts w:ascii="Arial" w:eastAsia="Arial" w:hAnsi="Arial" w:cs="Arial"/>
        <w:position w:val="0"/>
        <w:sz w:val="24"/>
        <w:szCs w:val="24"/>
      </w:rPr>
    </w:lvl>
    <w:lvl w:ilvl="4">
      <w:start w:val="1"/>
      <w:numFmt w:val="bullet"/>
      <w:lvlText w:val="o"/>
      <w:lvlJc w:val="left"/>
      <w:pPr>
        <w:tabs>
          <w:tab w:val="num" w:pos="3660"/>
        </w:tabs>
        <w:ind w:left="3660" w:hanging="360"/>
      </w:pPr>
      <w:rPr>
        <w:rFonts w:ascii="Arial" w:eastAsia="Arial" w:hAnsi="Arial" w:cs="Arial"/>
        <w:position w:val="0"/>
        <w:sz w:val="24"/>
        <w:szCs w:val="24"/>
      </w:rPr>
    </w:lvl>
    <w:lvl w:ilvl="5">
      <w:start w:val="1"/>
      <w:numFmt w:val="bullet"/>
      <w:lvlText w:val="▪"/>
      <w:lvlJc w:val="left"/>
      <w:pPr>
        <w:tabs>
          <w:tab w:val="num" w:pos="4380"/>
        </w:tabs>
        <w:ind w:left="4380" w:hanging="360"/>
      </w:pPr>
      <w:rPr>
        <w:rFonts w:ascii="Arial" w:eastAsia="Arial" w:hAnsi="Arial" w:cs="Arial"/>
        <w:position w:val="0"/>
        <w:sz w:val="24"/>
        <w:szCs w:val="24"/>
      </w:rPr>
    </w:lvl>
    <w:lvl w:ilvl="6">
      <w:start w:val="1"/>
      <w:numFmt w:val="bullet"/>
      <w:lvlText w:val="•"/>
      <w:lvlJc w:val="left"/>
      <w:pPr>
        <w:tabs>
          <w:tab w:val="num" w:pos="5100"/>
        </w:tabs>
        <w:ind w:left="5100" w:hanging="360"/>
      </w:pPr>
      <w:rPr>
        <w:rFonts w:ascii="Arial" w:eastAsia="Arial" w:hAnsi="Arial" w:cs="Arial"/>
        <w:position w:val="0"/>
        <w:sz w:val="24"/>
        <w:szCs w:val="24"/>
      </w:rPr>
    </w:lvl>
    <w:lvl w:ilvl="7">
      <w:start w:val="1"/>
      <w:numFmt w:val="bullet"/>
      <w:lvlText w:val="o"/>
      <w:lvlJc w:val="left"/>
      <w:pPr>
        <w:tabs>
          <w:tab w:val="num" w:pos="5820"/>
        </w:tabs>
        <w:ind w:left="5820" w:hanging="360"/>
      </w:pPr>
      <w:rPr>
        <w:rFonts w:ascii="Arial" w:eastAsia="Arial" w:hAnsi="Arial" w:cs="Arial"/>
        <w:position w:val="0"/>
        <w:sz w:val="24"/>
        <w:szCs w:val="24"/>
      </w:rPr>
    </w:lvl>
    <w:lvl w:ilvl="8">
      <w:start w:val="1"/>
      <w:numFmt w:val="bullet"/>
      <w:lvlText w:val="▪"/>
      <w:lvlJc w:val="left"/>
      <w:pPr>
        <w:tabs>
          <w:tab w:val="num" w:pos="6540"/>
        </w:tabs>
        <w:ind w:left="6540" w:hanging="360"/>
      </w:pPr>
      <w:rPr>
        <w:rFonts w:ascii="Arial" w:eastAsia="Arial" w:hAnsi="Arial" w:cs="Arial"/>
        <w:position w:val="0"/>
        <w:sz w:val="24"/>
        <w:szCs w:val="24"/>
      </w:rPr>
    </w:lvl>
  </w:abstractNum>
  <w:abstractNum w:abstractNumId="39" w15:restartNumberingAfterBreak="0">
    <w:nsid w:val="6A127DCE"/>
    <w:multiLevelType w:val="multilevel"/>
    <w:tmpl w:val="5C34C1A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0" w15:restartNumberingAfterBreak="0">
    <w:nsid w:val="6F65458F"/>
    <w:multiLevelType w:val="multilevel"/>
    <w:tmpl w:val="6CAEE78E"/>
    <w:lvl w:ilvl="0">
      <w:numFmt w:val="bullet"/>
      <w:lvlText w:val="•"/>
      <w:lvlJc w:val="left"/>
      <w:pPr>
        <w:tabs>
          <w:tab w:val="num" w:pos="780"/>
        </w:tabs>
        <w:ind w:left="780" w:hanging="360"/>
      </w:pPr>
      <w:rPr>
        <w:rFonts w:ascii="Arial" w:eastAsia="Arial" w:hAnsi="Arial" w:cs="Arial"/>
        <w:color w:val="FF0000"/>
        <w:position w:val="0"/>
        <w:sz w:val="22"/>
        <w:szCs w:val="22"/>
        <w:u w:color="FF0000"/>
      </w:rPr>
    </w:lvl>
    <w:lvl w:ilvl="1">
      <w:start w:val="1"/>
      <w:numFmt w:val="bullet"/>
      <w:lvlText w:val="o"/>
      <w:lvlJc w:val="left"/>
      <w:pPr>
        <w:tabs>
          <w:tab w:val="num" w:pos="1500"/>
        </w:tabs>
        <w:ind w:left="1500" w:hanging="360"/>
      </w:pPr>
      <w:rPr>
        <w:rFonts w:ascii="Arial" w:eastAsia="Arial" w:hAnsi="Arial" w:cs="Arial"/>
        <w:color w:val="FF0000"/>
        <w:position w:val="0"/>
        <w:sz w:val="24"/>
        <w:szCs w:val="24"/>
        <w:u w:color="FF0000"/>
      </w:rPr>
    </w:lvl>
    <w:lvl w:ilvl="2">
      <w:start w:val="1"/>
      <w:numFmt w:val="bullet"/>
      <w:lvlText w:val="▪"/>
      <w:lvlJc w:val="left"/>
      <w:pPr>
        <w:tabs>
          <w:tab w:val="num" w:pos="2220"/>
        </w:tabs>
        <w:ind w:left="2220" w:hanging="360"/>
      </w:pPr>
      <w:rPr>
        <w:rFonts w:ascii="Arial" w:eastAsia="Arial" w:hAnsi="Arial" w:cs="Arial"/>
        <w:color w:val="FF0000"/>
        <w:position w:val="0"/>
        <w:sz w:val="24"/>
        <w:szCs w:val="24"/>
        <w:u w:color="FF0000"/>
      </w:rPr>
    </w:lvl>
    <w:lvl w:ilvl="3">
      <w:start w:val="1"/>
      <w:numFmt w:val="bullet"/>
      <w:lvlText w:val="•"/>
      <w:lvlJc w:val="left"/>
      <w:pPr>
        <w:tabs>
          <w:tab w:val="num" w:pos="2940"/>
        </w:tabs>
        <w:ind w:left="2940" w:hanging="360"/>
      </w:pPr>
      <w:rPr>
        <w:rFonts w:ascii="Arial" w:eastAsia="Arial" w:hAnsi="Arial" w:cs="Arial"/>
        <w:color w:val="FF0000"/>
        <w:position w:val="0"/>
        <w:sz w:val="24"/>
        <w:szCs w:val="24"/>
        <w:u w:color="FF0000"/>
      </w:rPr>
    </w:lvl>
    <w:lvl w:ilvl="4">
      <w:start w:val="1"/>
      <w:numFmt w:val="bullet"/>
      <w:lvlText w:val="o"/>
      <w:lvlJc w:val="left"/>
      <w:pPr>
        <w:tabs>
          <w:tab w:val="num" w:pos="3660"/>
        </w:tabs>
        <w:ind w:left="3660" w:hanging="360"/>
      </w:pPr>
      <w:rPr>
        <w:rFonts w:ascii="Arial" w:eastAsia="Arial" w:hAnsi="Arial" w:cs="Arial"/>
        <w:color w:val="FF0000"/>
        <w:position w:val="0"/>
        <w:sz w:val="24"/>
        <w:szCs w:val="24"/>
        <w:u w:color="FF0000"/>
      </w:rPr>
    </w:lvl>
    <w:lvl w:ilvl="5">
      <w:start w:val="1"/>
      <w:numFmt w:val="bullet"/>
      <w:lvlText w:val="▪"/>
      <w:lvlJc w:val="left"/>
      <w:pPr>
        <w:tabs>
          <w:tab w:val="num" w:pos="4380"/>
        </w:tabs>
        <w:ind w:left="4380" w:hanging="360"/>
      </w:pPr>
      <w:rPr>
        <w:rFonts w:ascii="Arial" w:eastAsia="Arial" w:hAnsi="Arial" w:cs="Arial"/>
        <w:color w:val="FF0000"/>
        <w:position w:val="0"/>
        <w:sz w:val="24"/>
        <w:szCs w:val="24"/>
        <w:u w:color="FF0000"/>
      </w:rPr>
    </w:lvl>
    <w:lvl w:ilvl="6">
      <w:start w:val="1"/>
      <w:numFmt w:val="bullet"/>
      <w:lvlText w:val="•"/>
      <w:lvlJc w:val="left"/>
      <w:pPr>
        <w:tabs>
          <w:tab w:val="num" w:pos="5100"/>
        </w:tabs>
        <w:ind w:left="5100" w:hanging="360"/>
      </w:pPr>
      <w:rPr>
        <w:rFonts w:ascii="Arial" w:eastAsia="Arial" w:hAnsi="Arial" w:cs="Arial"/>
        <w:color w:val="FF0000"/>
        <w:position w:val="0"/>
        <w:sz w:val="24"/>
        <w:szCs w:val="24"/>
        <w:u w:color="FF0000"/>
      </w:rPr>
    </w:lvl>
    <w:lvl w:ilvl="7">
      <w:start w:val="1"/>
      <w:numFmt w:val="bullet"/>
      <w:lvlText w:val="o"/>
      <w:lvlJc w:val="left"/>
      <w:pPr>
        <w:tabs>
          <w:tab w:val="num" w:pos="5820"/>
        </w:tabs>
        <w:ind w:left="5820" w:hanging="360"/>
      </w:pPr>
      <w:rPr>
        <w:rFonts w:ascii="Arial" w:eastAsia="Arial" w:hAnsi="Arial" w:cs="Arial"/>
        <w:color w:val="FF0000"/>
        <w:position w:val="0"/>
        <w:sz w:val="24"/>
        <w:szCs w:val="24"/>
        <w:u w:color="FF0000"/>
      </w:rPr>
    </w:lvl>
    <w:lvl w:ilvl="8">
      <w:start w:val="1"/>
      <w:numFmt w:val="bullet"/>
      <w:lvlText w:val="▪"/>
      <w:lvlJc w:val="left"/>
      <w:pPr>
        <w:tabs>
          <w:tab w:val="num" w:pos="6540"/>
        </w:tabs>
        <w:ind w:left="6540" w:hanging="360"/>
      </w:pPr>
      <w:rPr>
        <w:rFonts w:ascii="Arial" w:eastAsia="Arial" w:hAnsi="Arial" w:cs="Arial"/>
        <w:color w:val="FF0000"/>
        <w:position w:val="0"/>
        <w:sz w:val="24"/>
        <w:szCs w:val="24"/>
        <w:u w:color="FF0000"/>
      </w:rPr>
    </w:lvl>
  </w:abstractNum>
  <w:abstractNum w:abstractNumId="41" w15:restartNumberingAfterBreak="0">
    <w:nsid w:val="6FF72D53"/>
    <w:multiLevelType w:val="multilevel"/>
    <w:tmpl w:val="EBF0E0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70676F3C"/>
    <w:multiLevelType w:val="multilevel"/>
    <w:tmpl w:val="5B3A15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3" w15:restartNumberingAfterBreak="0">
    <w:nsid w:val="73E86B09"/>
    <w:multiLevelType w:val="multilevel"/>
    <w:tmpl w:val="145091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785A65ED"/>
    <w:multiLevelType w:val="multilevel"/>
    <w:tmpl w:val="1CD69AB2"/>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5" w15:restartNumberingAfterBreak="0">
    <w:nsid w:val="7B51128B"/>
    <w:multiLevelType w:val="multilevel"/>
    <w:tmpl w:val="3B662900"/>
    <w:lvl w:ilvl="0">
      <w:start w:val="1"/>
      <w:numFmt w:val="bullet"/>
      <w:lvlText w:val="•"/>
      <w:lvlJc w:val="left"/>
      <w:pPr>
        <w:tabs>
          <w:tab w:val="num" w:pos="780"/>
        </w:tabs>
        <w:ind w:left="780" w:hanging="360"/>
      </w:pPr>
      <w:rPr>
        <w:rFonts w:ascii="Arial" w:eastAsia="Arial" w:hAnsi="Arial" w:cs="Arial"/>
        <w:position w:val="0"/>
        <w:sz w:val="24"/>
        <w:szCs w:val="24"/>
      </w:rPr>
    </w:lvl>
    <w:lvl w:ilvl="1">
      <w:start w:val="1"/>
      <w:numFmt w:val="bullet"/>
      <w:lvlText w:val="o"/>
      <w:lvlJc w:val="left"/>
      <w:pPr>
        <w:tabs>
          <w:tab w:val="num" w:pos="1500"/>
        </w:tabs>
        <w:ind w:left="1500" w:hanging="360"/>
      </w:pPr>
      <w:rPr>
        <w:rFonts w:ascii="Arial" w:eastAsia="Arial" w:hAnsi="Arial" w:cs="Arial"/>
        <w:position w:val="0"/>
        <w:sz w:val="24"/>
        <w:szCs w:val="24"/>
      </w:rPr>
    </w:lvl>
    <w:lvl w:ilvl="2">
      <w:start w:val="1"/>
      <w:numFmt w:val="bullet"/>
      <w:lvlText w:val="▪"/>
      <w:lvlJc w:val="left"/>
      <w:pPr>
        <w:tabs>
          <w:tab w:val="num" w:pos="2220"/>
        </w:tabs>
        <w:ind w:left="2220" w:hanging="360"/>
      </w:pPr>
      <w:rPr>
        <w:rFonts w:ascii="Arial" w:eastAsia="Arial" w:hAnsi="Arial" w:cs="Arial"/>
        <w:position w:val="0"/>
        <w:sz w:val="24"/>
        <w:szCs w:val="24"/>
      </w:rPr>
    </w:lvl>
    <w:lvl w:ilvl="3">
      <w:start w:val="1"/>
      <w:numFmt w:val="bullet"/>
      <w:lvlText w:val="•"/>
      <w:lvlJc w:val="left"/>
      <w:pPr>
        <w:tabs>
          <w:tab w:val="num" w:pos="2940"/>
        </w:tabs>
        <w:ind w:left="2940" w:hanging="360"/>
      </w:pPr>
      <w:rPr>
        <w:rFonts w:ascii="Arial" w:eastAsia="Arial" w:hAnsi="Arial" w:cs="Arial"/>
        <w:position w:val="0"/>
        <w:sz w:val="24"/>
        <w:szCs w:val="24"/>
      </w:rPr>
    </w:lvl>
    <w:lvl w:ilvl="4">
      <w:start w:val="1"/>
      <w:numFmt w:val="bullet"/>
      <w:lvlText w:val="o"/>
      <w:lvlJc w:val="left"/>
      <w:pPr>
        <w:tabs>
          <w:tab w:val="num" w:pos="3660"/>
        </w:tabs>
        <w:ind w:left="3660" w:hanging="360"/>
      </w:pPr>
      <w:rPr>
        <w:rFonts w:ascii="Arial" w:eastAsia="Arial" w:hAnsi="Arial" w:cs="Arial"/>
        <w:position w:val="0"/>
        <w:sz w:val="24"/>
        <w:szCs w:val="24"/>
      </w:rPr>
    </w:lvl>
    <w:lvl w:ilvl="5">
      <w:start w:val="1"/>
      <w:numFmt w:val="bullet"/>
      <w:lvlText w:val="▪"/>
      <w:lvlJc w:val="left"/>
      <w:pPr>
        <w:tabs>
          <w:tab w:val="num" w:pos="4380"/>
        </w:tabs>
        <w:ind w:left="4380" w:hanging="360"/>
      </w:pPr>
      <w:rPr>
        <w:rFonts w:ascii="Arial" w:eastAsia="Arial" w:hAnsi="Arial" w:cs="Arial"/>
        <w:position w:val="0"/>
        <w:sz w:val="24"/>
        <w:szCs w:val="24"/>
      </w:rPr>
    </w:lvl>
    <w:lvl w:ilvl="6">
      <w:start w:val="1"/>
      <w:numFmt w:val="bullet"/>
      <w:lvlText w:val="•"/>
      <w:lvlJc w:val="left"/>
      <w:pPr>
        <w:tabs>
          <w:tab w:val="num" w:pos="5100"/>
        </w:tabs>
        <w:ind w:left="5100" w:hanging="360"/>
      </w:pPr>
      <w:rPr>
        <w:rFonts w:ascii="Arial" w:eastAsia="Arial" w:hAnsi="Arial" w:cs="Arial"/>
        <w:position w:val="0"/>
        <w:sz w:val="24"/>
        <w:szCs w:val="24"/>
      </w:rPr>
    </w:lvl>
    <w:lvl w:ilvl="7">
      <w:start w:val="1"/>
      <w:numFmt w:val="bullet"/>
      <w:lvlText w:val="o"/>
      <w:lvlJc w:val="left"/>
      <w:pPr>
        <w:tabs>
          <w:tab w:val="num" w:pos="5820"/>
        </w:tabs>
        <w:ind w:left="5820" w:hanging="360"/>
      </w:pPr>
      <w:rPr>
        <w:rFonts w:ascii="Arial" w:eastAsia="Arial" w:hAnsi="Arial" w:cs="Arial"/>
        <w:position w:val="0"/>
        <w:sz w:val="24"/>
        <w:szCs w:val="24"/>
      </w:rPr>
    </w:lvl>
    <w:lvl w:ilvl="8">
      <w:start w:val="1"/>
      <w:numFmt w:val="bullet"/>
      <w:lvlText w:val="▪"/>
      <w:lvlJc w:val="left"/>
      <w:pPr>
        <w:tabs>
          <w:tab w:val="num" w:pos="6540"/>
        </w:tabs>
        <w:ind w:left="6540" w:hanging="360"/>
      </w:pPr>
      <w:rPr>
        <w:rFonts w:ascii="Arial" w:eastAsia="Arial" w:hAnsi="Arial" w:cs="Arial"/>
        <w:position w:val="0"/>
        <w:sz w:val="24"/>
        <w:szCs w:val="24"/>
      </w:rPr>
    </w:lvl>
  </w:abstractNum>
  <w:abstractNum w:abstractNumId="46" w15:restartNumberingAfterBreak="0">
    <w:nsid w:val="7F2C148D"/>
    <w:multiLevelType w:val="multilevel"/>
    <w:tmpl w:val="225C64EE"/>
    <w:lvl w:ilvl="0">
      <w:numFmt w:val="bullet"/>
      <w:lvlText w:val="•"/>
      <w:lvlJc w:val="left"/>
      <w:pPr>
        <w:tabs>
          <w:tab w:val="num" w:pos="780"/>
        </w:tabs>
        <w:ind w:left="780" w:hanging="360"/>
      </w:pPr>
      <w:rPr>
        <w:rFonts w:ascii="Arial" w:eastAsia="Arial" w:hAnsi="Arial" w:cs="Arial"/>
        <w:position w:val="0"/>
        <w:sz w:val="22"/>
        <w:szCs w:val="22"/>
      </w:rPr>
    </w:lvl>
    <w:lvl w:ilvl="1">
      <w:start w:val="1"/>
      <w:numFmt w:val="bullet"/>
      <w:lvlText w:val="o"/>
      <w:lvlJc w:val="left"/>
      <w:pPr>
        <w:tabs>
          <w:tab w:val="num" w:pos="1500"/>
        </w:tabs>
        <w:ind w:left="1500" w:hanging="360"/>
      </w:pPr>
      <w:rPr>
        <w:rFonts w:ascii="Arial" w:eastAsia="Arial" w:hAnsi="Arial" w:cs="Arial"/>
        <w:position w:val="0"/>
        <w:sz w:val="24"/>
        <w:szCs w:val="24"/>
      </w:rPr>
    </w:lvl>
    <w:lvl w:ilvl="2">
      <w:start w:val="1"/>
      <w:numFmt w:val="bullet"/>
      <w:lvlText w:val="▪"/>
      <w:lvlJc w:val="left"/>
      <w:pPr>
        <w:tabs>
          <w:tab w:val="num" w:pos="2220"/>
        </w:tabs>
        <w:ind w:left="2220" w:hanging="360"/>
      </w:pPr>
      <w:rPr>
        <w:rFonts w:ascii="Arial" w:eastAsia="Arial" w:hAnsi="Arial" w:cs="Arial"/>
        <w:position w:val="0"/>
        <w:sz w:val="24"/>
        <w:szCs w:val="24"/>
      </w:rPr>
    </w:lvl>
    <w:lvl w:ilvl="3">
      <w:start w:val="1"/>
      <w:numFmt w:val="bullet"/>
      <w:lvlText w:val="•"/>
      <w:lvlJc w:val="left"/>
      <w:pPr>
        <w:tabs>
          <w:tab w:val="num" w:pos="2940"/>
        </w:tabs>
        <w:ind w:left="2940" w:hanging="360"/>
      </w:pPr>
      <w:rPr>
        <w:rFonts w:ascii="Arial" w:eastAsia="Arial" w:hAnsi="Arial" w:cs="Arial"/>
        <w:position w:val="0"/>
        <w:sz w:val="24"/>
        <w:szCs w:val="24"/>
      </w:rPr>
    </w:lvl>
    <w:lvl w:ilvl="4">
      <w:start w:val="1"/>
      <w:numFmt w:val="bullet"/>
      <w:lvlText w:val="o"/>
      <w:lvlJc w:val="left"/>
      <w:pPr>
        <w:tabs>
          <w:tab w:val="num" w:pos="3660"/>
        </w:tabs>
        <w:ind w:left="3660" w:hanging="360"/>
      </w:pPr>
      <w:rPr>
        <w:rFonts w:ascii="Arial" w:eastAsia="Arial" w:hAnsi="Arial" w:cs="Arial"/>
        <w:position w:val="0"/>
        <w:sz w:val="24"/>
        <w:szCs w:val="24"/>
      </w:rPr>
    </w:lvl>
    <w:lvl w:ilvl="5">
      <w:start w:val="1"/>
      <w:numFmt w:val="bullet"/>
      <w:lvlText w:val="▪"/>
      <w:lvlJc w:val="left"/>
      <w:pPr>
        <w:tabs>
          <w:tab w:val="num" w:pos="4380"/>
        </w:tabs>
        <w:ind w:left="4380" w:hanging="360"/>
      </w:pPr>
      <w:rPr>
        <w:rFonts w:ascii="Arial" w:eastAsia="Arial" w:hAnsi="Arial" w:cs="Arial"/>
        <w:position w:val="0"/>
        <w:sz w:val="24"/>
        <w:szCs w:val="24"/>
      </w:rPr>
    </w:lvl>
    <w:lvl w:ilvl="6">
      <w:start w:val="1"/>
      <w:numFmt w:val="bullet"/>
      <w:lvlText w:val="•"/>
      <w:lvlJc w:val="left"/>
      <w:pPr>
        <w:tabs>
          <w:tab w:val="num" w:pos="5100"/>
        </w:tabs>
        <w:ind w:left="5100" w:hanging="360"/>
      </w:pPr>
      <w:rPr>
        <w:rFonts w:ascii="Arial" w:eastAsia="Arial" w:hAnsi="Arial" w:cs="Arial"/>
        <w:position w:val="0"/>
        <w:sz w:val="24"/>
        <w:szCs w:val="24"/>
      </w:rPr>
    </w:lvl>
    <w:lvl w:ilvl="7">
      <w:start w:val="1"/>
      <w:numFmt w:val="bullet"/>
      <w:lvlText w:val="o"/>
      <w:lvlJc w:val="left"/>
      <w:pPr>
        <w:tabs>
          <w:tab w:val="num" w:pos="5820"/>
        </w:tabs>
        <w:ind w:left="5820" w:hanging="360"/>
      </w:pPr>
      <w:rPr>
        <w:rFonts w:ascii="Arial" w:eastAsia="Arial" w:hAnsi="Arial" w:cs="Arial"/>
        <w:position w:val="0"/>
        <w:sz w:val="24"/>
        <w:szCs w:val="24"/>
      </w:rPr>
    </w:lvl>
    <w:lvl w:ilvl="8">
      <w:start w:val="1"/>
      <w:numFmt w:val="bullet"/>
      <w:lvlText w:val="▪"/>
      <w:lvlJc w:val="left"/>
      <w:pPr>
        <w:tabs>
          <w:tab w:val="num" w:pos="6540"/>
        </w:tabs>
        <w:ind w:left="6540" w:hanging="360"/>
      </w:pPr>
      <w:rPr>
        <w:rFonts w:ascii="Arial" w:eastAsia="Arial" w:hAnsi="Arial" w:cs="Arial"/>
        <w:position w:val="0"/>
        <w:sz w:val="24"/>
        <w:szCs w:val="24"/>
      </w:rPr>
    </w:lvl>
  </w:abstractNum>
  <w:num w:numId="1">
    <w:abstractNumId w:val="14"/>
  </w:num>
  <w:num w:numId="2">
    <w:abstractNumId w:val="18"/>
  </w:num>
  <w:num w:numId="3">
    <w:abstractNumId w:val="42"/>
  </w:num>
  <w:num w:numId="4">
    <w:abstractNumId w:val="24"/>
  </w:num>
  <w:num w:numId="5">
    <w:abstractNumId w:val="25"/>
  </w:num>
  <w:num w:numId="6">
    <w:abstractNumId w:val="37"/>
  </w:num>
  <w:num w:numId="7">
    <w:abstractNumId w:val="36"/>
  </w:num>
  <w:num w:numId="8">
    <w:abstractNumId w:val="29"/>
  </w:num>
  <w:num w:numId="9">
    <w:abstractNumId w:val="3"/>
  </w:num>
  <w:num w:numId="10">
    <w:abstractNumId w:val="27"/>
  </w:num>
  <w:num w:numId="11">
    <w:abstractNumId w:val="32"/>
  </w:num>
  <w:num w:numId="12">
    <w:abstractNumId w:val="16"/>
  </w:num>
  <w:num w:numId="13">
    <w:abstractNumId w:val="12"/>
  </w:num>
  <w:num w:numId="14">
    <w:abstractNumId w:val="5"/>
  </w:num>
  <w:num w:numId="15">
    <w:abstractNumId w:val="34"/>
  </w:num>
  <w:num w:numId="16">
    <w:abstractNumId w:val="0"/>
  </w:num>
  <w:num w:numId="17">
    <w:abstractNumId w:val="13"/>
  </w:num>
  <w:num w:numId="18">
    <w:abstractNumId w:val="30"/>
  </w:num>
  <w:num w:numId="19">
    <w:abstractNumId w:val="44"/>
  </w:num>
  <w:num w:numId="20">
    <w:abstractNumId w:val="8"/>
  </w:num>
  <w:num w:numId="21">
    <w:abstractNumId w:val="4"/>
  </w:num>
  <w:num w:numId="22">
    <w:abstractNumId w:val="39"/>
  </w:num>
  <w:num w:numId="23">
    <w:abstractNumId w:val="20"/>
  </w:num>
  <w:num w:numId="24">
    <w:abstractNumId w:val="33"/>
  </w:num>
  <w:num w:numId="25">
    <w:abstractNumId w:val="19"/>
  </w:num>
  <w:num w:numId="26">
    <w:abstractNumId w:val="45"/>
  </w:num>
  <w:num w:numId="27">
    <w:abstractNumId w:val="7"/>
  </w:num>
  <w:num w:numId="28">
    <w:abstractNumId w:val="46"/>
  </w:num>
  <w:num w:numId="29">
    <w:abstractNumId w:val="21"/>
  </w:num>
  <w:num w:numId="30">
    <w:abstractNumId w:val="38"/>
  </w:num>
  <w:num w:numId="31">
    <w:abstractNumId w:val="40"/>
  </w:num>
  <w:num w:numId="32">
    <w:abstractNumId w:val="35"/>
  </w:num>
  <w:num w:numId="33">
    <w:abstractNumId w:val="2"/>
  </w:num>
  <w:num w:numId="34">
    <w:abstractNumId w:val="6"/>
  </w:num>
  <w:num w:numId="35">
    <w:abstractNumId w:val="23"/>
  </w:num>
  <w:num w:numId="36">
    <w:abstractNumId w:val="26"/>
  </w:num>
  <w:num w:numId="37">
    <w:abstractNumId w:val="9"/>
  </w:num>
  <w:num w:numId="38">
    <w:abstractNumId w:val="10"/>
  </w:num>
  <w:num w:numId="39">
    <w:abstractNumId w:val="11"/>
  </w:num>
  <w:num w:numId="40">
    <w:abstractNumId w:val="1"/>
  </w:num>
  <w:num w:numId="41">
    <w:abstractNumId w:val="17"/>
  </w:num>
  <w:num w:numId="42">
    <w:abstractNumId w:val="31"/>
  </w:num>
  <w:num w:numId="43">
    <w:abstractNumId w:val="41"/>
  </w:num>
  <w:num w:numId="44">
    <w:abstractNumId w:val="22"/>
  </w:num>
  <w:num w:numId="45">
    <w:abstractNumId w:val="43"/>
  </w:num>
  <w:num w:numId="46">
    <w:abstractNumId w:val="2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91"/>
    <w:rsid w:val="000E2477"/>
    <w:rsid w:val="001E1698"/>
    <w:rsid w:val="00291701"/>
    <w:rsid w:val="002D79F7"/>
    <w:rsid w:val="00425ADB"/>
    <w:rsid w:val="004918E8"/>
    <w:rsid w:val="004B212F"/>
    <w:rsid w:val="005208E2"/>
    <w:rsid w:val="00563202"/>
    <w:rsid w:val="00570025"/>
    <w:rsid w:val="00594E2B"/>
    <w:rsid w:val="00866591"/>
    <w:rsid w:val="008F5F8F"/>
    <w:rsid w:val="009330B1"/>
    <w:rsid w:val="00A804BA"/>
    <w:rsid w:val="00C13A0C"/>
    <w:rsid w:val="00C653BB"/>
    <w:rsid w:val="00CB5D6E"/>
    <w:rsid w:val="00D04267"/>
    <w:rsid w:val="00EE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728F"/>
  <w15:docId w15:val="{41C18898-9EB9-4FD6-BB0A-0BD36883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5"/>
      </w:numPr>
    </w:pPr>
  </w:style>
  <w:style w:type="numbering" w:customStyle="1" w:styleId="ImportedStyle3">
    <w:name w:val="Imported Style 3"/>
  </w:style>
  <w:style w:type="numbering" w:customStyle="1" w:styleId="List31">
    <w:name w:val="List 31"/>
    <w:basedOn w:val="ImportedStyle4"/>
    <w:pPr>
      <w:numPr>
        <w:numId w:val="32"/>
      </w:numPr>
    </w:pPr>
  </w:style>
  <w:style w:type="numbering" w:customStyle="1" w:styleId="ImportedStyle4">
    <w:name w:val="Imported Style 4"/>
  </w:style>
  <w:style w:type="numbering" w:customStyle="1" w:styleId="List41">
    <w:name w:val="List 41"/>
    <w:basedOn w:val="ImportedStyle5"/>
    <w:pPr>
      <w:numPr>
        <w:numId w:val="36"/>
      </w:numPr>
    </w:pPr>
  </w:style>
  <w:style w:type="numbering" w:customStyle="1" w:styleId="ImportedStyle5">
    <w:name w:val="Imported Style 5"/>
  </w:style>
  <w:style w:type="numbering" w:customStyle="1" w:styleId="List51">
    <w:name w:val="List 51"/>
    <w:basedOn w:val="ImportedStyle6"/>
    <w:pPr>
      <w:numPr>
        <w:numId w:val="41"/>
      </w:numPr>
    </w:pPr>
  </w:style>
  <w:style w:type="numbering" w:customStyle="1" w:styleId="ImportedStyle6">
    <w:name w:val="Imported Style 6"/>
  </w:style>
  <w:style w:type="paragraph" w:customStyle="1" w:styleId="Level1">
    <w:name w:val="Level 1"/>
    <w:pPr>
      <w:widowControl w:val="0"/>
      <w:ind w:left="720" w:hanging="720"/>
      <w:outlineLvl w:val="0"/>
    </w:pPr>
    <w:rPr>
      <w:rFonts w:ascii="Arial" w:hAnsi="Arial Unicode MS" w:cs="Arial Unicode MS"/>
      <w:color w:val="000000"/>
      <w:sz w:val="24"/>
      <w:szCs w:val="24"/>
      <w:u w:color="000000"/>
    </w:rPr>
  </w:style>
  <w:style w:type="numbering" w:customStyle="1" w:styleId="List6">
    <w:name w:val="List 6"/>
    <w:basedOn w:val="ImportedStyle7"/>
    <w:pPr>
      <w:numPr>
        <w:numId w:val="46"/>
      </w:numPr>
    </w:pPr>
  </w:style>
  <w:style w:type="numbering" w:customStyle="1" w:styleId="ImportedStyle7">
    <w:name w:val="Imported Style 7"/>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0E2477"/>
    <w:rPr>
      <w:sz w:val="16"/>
      <w:szCs w:val="16"/>
    </w:rPr>
  </w:style>
  <w:style w:type="paragraph" w:styleId="CommentText">
    <w:name w:val="annotation text"/>
    <w:basedOn w:val="Normal"/>
    <w:link w:val="CommentTextChar"/>
    <w:uiPriority w:val="99"/>
    <w:semiHidden/>
    <w:unhideWhenUsed/>
    <w:rsid w:val="000E2477"/>
    <w:rPr>
      <w:sz w:val="20"/>
      <w:szCs w:val="20"/>
    </w:rPr>
  </w:style>
  <w:style w:type="character" w:customStyle="1" w:styleId="CommentTextChar">
    <w:name w:val="Comment Text Char"/>
    <w:basedOn w:val="DefaultParagraphFont"/>
    <w:link w:val="CommentText"/>
    <w:uiPriority w:val="99"/>
    <w:semiHidden/>
    <w:rsid w:val="000E2477"/>
  </w:style>
  <w:style w:type="paragraph" w:styleId="CommentSubject">
    <w:name w:val="annotation subject"/>
    <w:basedOn w:val="CommentText"/>
    <w:next w:val="CommentText"/>
    <w:link w:val="CommentSubjectChar"/>
    <w:uiPriority w:val="99"/>
    <w:semiHidden/>
    <w:unhideWhenUsed/>
    <w:rsid w:val="000E2477"/>
    <w:rPr>
      <w:b/>
      <w:bCs/>
    </w:rPr>
  </w:style>
  <w:style w:type="character" w:customStyle="1" w:styleId="CommentSubjectChar">
    <w:name w:val="Comment Subject Char"/>
    <w:basedOn w:val="CommentTextChar"/>
    <w:link w:val="CommentSubject"/>
    <w:uiPriority w:val="99"/>
    <w:semiHidden/>
    <w:rsid w:val="000E2477"/>
    <w:rPr>
      <w:b/>
      <w:bCs/>
    </w:rPr>
  </w:style>
  <w:style w:type="paragraph" w:styleId="BalloonText">
    <w:name w:val="Balloon Text"/>
    <w:basedOn w:val="Normal"/>
    <w:link w:val="BalloonTextChar"/>
    <w:uiPriority w:val="99"/>
    <w:semiHidden/>
    <w:unhideWhenUsed/>
    <w:rsid w:val="000E2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9</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Chilton</dc:creator>
  <cp:lastModifiedBy>Harry Chilton</cp:lastModifiedBy>
  <cp:revision>12</cp:revision>
  <cp:lastPrinted>2017-03-04T10:06:00Z</cp:lastPrinted>
  <dcterms:created xsi:type="dcterms:W3CDTF">2017-03-03T15:36:00Z</dcterms:created>
  <dcterms:modified xsi:type="dcterms:W3CDTF">2017-03-16T11:58:00Z</dcterms:modified>
</cp:coreProperties>
</file>